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DDA" w:rsidRDefault="00645063" w:rsidP="00645063">
      <w:pPr>
        <w:spacing w:after="0"/>
        <w:jc w:val="center"/>
        <w:rPr>
          <w:rFonts w:ascii="Arial Narrow" w:hAnsi="Arial Narrow"/>
          <w:b/>
          <w:sz w:val="32"/>
        </w:rPr>
      </w:pPr>
      <w:r>
        <w:rPr>
          <w:rFonts w:ascii="Arial Narrow" w:hAnsi="Arial Narrow"/>
          <w:b/>
          <w:sz w:val="32"/>
        </w:rPr>
        <w:t>Système respiratoire</w:t>
      </w:r>
    </w:p>
    <w:p w:rsidR="00645063" w:rsidRDefault="00645063" w:rsidP="00645063">
      <w:pPr>
        <w:spacing w:after="0"/>
        <w:jc w:val="center"/>
        <w:rPr>
          <w:rFonts w:ascii="Arial Narrow" w:hAnsi="Arial Narrow"/>
          <w:b/>
          <w:sz w:val="28"/>
        </w:rPr>
      </w:pPr>
      <w:r w:rsidRPr="00645063">
        <w:rPr>
          <w:rFonts w:ascii="Arial Narrow" w:hAnsi="Arial Narrow"/>
          <w:b/>
          <w:sz w:val="28"/>
        </w:rPr>
        <w:t>Les infections respiratoires</w:t>
      </w:r>
    </w:p>
    <w:p w:rsidR="00645063" w:rsidRDefault="00645063" w:rsidP="00645063">
      <w:pPr>
        <w:spacing w:after="0"/>
        <w:jc w:val="center"/>
        <w:rPr>
          <w:rFonts w:ascii="Arial Narrow" w:hAnsi="Arial Narrow"/>
          <w:b/>
          <w:sz w:val="28"/>
        </w:rPr>
      </w:pPr>
    </w:p>
    <w:p w:rsidR="00645063" w:rsidRPr="00217EC5" w:rsidRDefault="00645063" w:rsidP="00645063">
      <w:pPr>
        <w:spacing w:after="0"/>
        <w:jc w:val="both"/>
        <w:rPr>
          <w:rFonts w:ascii="Arial Narrow" w:hAnsi="Arial Narrow"/>
          <w:b/>
          <w:sz w:val="32"/>
        </w:rPr>
      </w:pPr>
      <w:r w:rsidRPr="00217EC5">
        <w:rPr>
          <w:rFonts w:ascii="Arial Narrow" w:hAnsi="Arial Narrow"/>
          <w:b/>
          <w:sz w:val="32"/>
        </w:rPr>
        <w:t>Les pneumonies bactériennes</w:t>
      </w:r>
    </w:p>
    <w:p w:rsidR="00645063" w:rsidRDefault="00645063" w:rsidP="00645063">
      <w:pPr>
        <w:pStyle w:val="Paragraphedeliste"/>
        <w:numPr>
          <w:ilvl w:val="0"/>
          <w:numId w:val="1"/>
        </w:numPr>
        <w:spacing w:after="0"/>
        <w:jc w:val="both"/>
        <w:rPr>
          <w:rFonts w:ascii="Arial Narrow" w:hAnsi="Arial Narrow"/>
          <w:sz w:val="24"/>
        </w:rPr>
      </w:pPr>
      <w:r>
        <w:rPr>
          <w:rFonts w:ascii="Arial Narrow" w:hAnsi="Arial Narrow"/>
          <w:sz w:val="24"/>
        </w:rPr>
        <w:t xml:space="preserve">La pneumonie est une affection du parenchyme pulmonaire qui touche de façon prépondérante les espaces alvéolaires. </w:t>
      </w:r>
    </w:p>
    <w:p w:rsidR="00645063" w:rsidRDefault="00645063" w:rsidP="00645063">
      <w:pPr>
        <w:pStyle w:val="Paragraphedeliste"/>
        <w:numPr>
          <w:ilvl w:val="0"/>
          <w:numId w:val="1"/>
        </w:numPr>
        <w:spacing w:after="0"/>
        <w:jc w:val="both"/>
        <w:rPr>
          <w:rFonts w:ascii="Arial Narrow" w:hAnsi="Arial Narrow"/>
          <w:sz w:val="24"/>
        </w:rPr>
      </w:pPr>
      <w:r>
        <w:rPr>
          <w:rFonts w:ascii="Arial Narrow" w:hAnsi="Arial Narrow"/>
          <w:sz w:val="24"/>
        </w:rPr>
        <w:t>La radiologie est obligatoire pour le diagnostic et se caractérise par une infiltration alvéolaire ou interstitielle.</w:t>
      </w:r>
    </w:p>
    <w:p w:rsidR="00645063" w:rsidRDefault="00645063" w:rsidP="00645063">
      <w:pPr>
        <w:pStyle w:val="Paragraphedeliste"/>
        <w:numPr>
          <w:ilvl w:val="0"/>
          <w:numId w:val="1"/>
        </w:numPr>
        <w:spacing w:after="0"/>
        <w:jc w:val="both"/>
        <w:rPr>
          <w:rFonts w:ascii="Arial Narrow" w:hAnsi="Arial Narrow"/>
          <w:sz w:val="24"/>
        </w:rPr>
      </w:pPr>
      <w:r>
        <w:rPr>
          <w:rFonts w:ascii="Arial Narrow" w:hAnsi="Arial Narrow"/>
          <w:sz w:val="24"/>
        </w:rPr>
        <w:t xml:space="preserve">La majorité des pneumonies sont de natures infectieuses, qu’elles soient virales, bactériennes, mycobactériennes ou fongiques. Plus rarement, le parenchyme est affecté par des processus inflammatoires ou prolifératifs dont la présentation clinique et radiologique est indissociable de celle des pneumonies infectieuses. </w:t>
      </w:r>
    </w:p>
    <w:p w:rsidR="00645063" w:rsidRDefault="00645063" w:rsidP="00645063">
      <w:pPr>
        <w:spacing w:after="0"/>
        <w:jc w:val="both"/>
        <w:rPr>
          <w:rFonts w:ascii="Arial Narrow" w:hAnsi="Arial Narrow"/>
          <w:sz w:val="24"/>
        </w:rPr>
      </w:pPr>
    </w:p>
    <w:p w:rsidR="00645063" w:rsidRDefault="00645063" w:rsidP="00645063">
      <w:pPr>
        <w:spacing w:after="0"/>
        <w:jc w:val="both"/>
        <w:rPr>
          <w:rFonts w:ascii="Arial Narrow" w:hAnsi="Arial Narrow"/>
          <w:b/>
          <w:sz w:val="24"/>
        </w:rPr>
      </w:pPr>
      <w:r>
        <w:rPr>
          <w:rFonts w:ascii="Arial Narrow" w:hAnsi="Arial Narrow"/>
          <w:b/>
          <w:sz w:val="24"/>
        </w:rPr>
        <w:t>Physiopathologie</w:t>
      </w:r>
    </w:p>
    <w:p w:rsidR="00645063" w:rsidRDefault="00645063" w:rsidP="00645063">
      <w:pPr>
        <w:pStyle w:val="Paragraphedeliste"/>
        <w:numPr>
          <w:ilvl w:val="0"/>
          <w:numId w:val="2"/>
        </w:numPr>
        <w:spacing w:after="0"/>
        <w:jc w:val="both"/>
        <w:rPr>
          <w:rFonts w:ascii="Arial Narrow" w:hAnsi="Arial Narrow"/>
          <w:sz w:val="24"/>
        </w:rPr>
      </w:pPr>
      <w:r>
        <w:rPr>
          <w:rFonts w:ascii="Arial Narrow" w:hAnsi="Arial Narrow"/>
          <w:sz w:val="24"/>
        </w:rPr>
        <w:t>Trois mécanismes impliqués dans la genèse de pneumonie :</w:t>
      </w:r>
    </w:p>
    <w:p w:rsidR="00645063" w:rsidRDefault="00645063" w:rsidP="00645063">
      <w:pPr>
        <w:pStyle w:val="Paragraphedeliste"/>
        <w:numPr>
          <w:ilvl w:val="1"/>
          <w:numId w:val="2"/>
        </w:numPr>
        <w:spacing w:after="0"/>
        <w:jc w:val="both"/>
        <w:rPr>
          <w:rFonts w:ascii="Arial Narrow" w:hAnsi="Arial Narrow"/>
          <w:sz w:val="24"/>
        </w:rPr>
      </w:pPr>
      <w:r>
        <w:rPr>
          <w:rFonts w:ascii="Arial Narrow" w:hAnsi="Arial Narrow"/>
          <w:sz w:val="24"/>
        </w:rPr>
        <w:t xml:space="preserve">Micro-aspiration de la flore </w:t>
      </w:r>
      <w:proofErr w:type="spellStart"/>
      <w:r>
        <w:rPr>
          <w:rFonts w:ascii="Arial Narrow" w:hAnsi="Arial Narrow"/>
          <w:sz w:val="24"/>
        </w:rPr>
        <w:t>oropharyngée</w:t>
      </w:r>
      <w:proofErr w:type="spellEnd"/>
    </w:p>
    <w:p w:rsidR="00645063" w:rsidRDefault="0089760D" w:rsidP="00645063">
      <w:pPr>
        <w:pStyle w:val="Paragraphedeliste"/>
        <w:numPr>
          <w:ilvl w:val="2"/>
          <w:numId w:val="2"/>
        </w:numPr>
        <w:spacing w:after="0"/>
        <w:jc w:val="both"/>
        <w:rPr>
          <w:rFonts w:ascii="Arial Narrow" w:hAnsi="Arial Narrow"/>
          <w:sz w:val="24"/>
        </w:rPr>
      </w:pPr>
      <w:r>
        <w:rPr>
          <w:rFonts w:ascii="Arial Narrow" w:hAnsi="Arial Narrow"/>
          <w:sz w:val="24"/>
        </w:rPr>
        <w:t>Pathogènes colonisant en 1</w:t>
      </w:r>
      <w:r w:rsidRPr="0089760D">
        <w:rPr>
          <w:rFonts w:ascii="Arial Narrow" w:hAnsi="Arial Narrow"/>
          <w:sz w:val="24"/>
          <w:vertAlign w:val="superscript"/>
        </w:rPr>
        <w:t>e</w:t>
      </w:r>
      <w:r>
        <w:rPr>
          <w:rFonts w:ascii="Arial Narrow" w:hAnsi="Arial Narrow"/>
          <w:sz w:val="24"/>
        </w:rPr>
        <w:t xml:space="preserve"> les voies aériennes supérieures sont par la suite aspirés dans les voies aériennes inférieures.</w:t>
      </w:r>
    </w:p>
    <w:p w:rsidR="0089760D" w:rsidRDefault="0089760D" w:rsidP="00645063">
      <w:pPr>
        <w:pStyle w:val="Paragraphedeliste"/>
        <w:numPr>
          <w:ilvl w:val="2"/>
          <w:numId w:val="2"/>
        </w:numPr>
        <w:spacing w:after="0"/>
        <w:jc w:val="both"/>
        <w:rPr>
          <w:rFonts w:ascii="Arial Narrow" w:hAnsi="Arial Narrow"/>
          <w:sz w:val="24"/>
        </w:rPr>
      </w:pPr>
      <w:r>
        <w:rPr>
          <w:rFonts w:ascii="Arial Narrow" w:hAnsi="Arial Narrow"/>
          <w:sz w:val="24"/>
        </w:rPr>
        <w:t>C’est le cas de la majorité des pneumonies bactériennes.</w:t>
      </w:r>
    </w:p>
    <w:p w:rsidR="0089760D" w:rsidRDefault="0089760D" w:rsidP="0089760D">
      <w:pPr>
        <w:pStyle w:val="Paragraphedeliste"/>
        <w:numPr>
          <w:ilvl w:val="1"/>
          <w:numId w:val="2"/>
        </w:numPr>
        <w:spacing w:after="0"/>
        <w:jc w:val="both"/>
        <w:rPr>
          <w:rFonts w:ascii="Arial Narrow" w:hAnsi="Arial Narrow"/>
          <w:sz w:val="24"/>
        </w:rPr>
      </w:pPr>
      <w:r>
        <w:rPr>
          <w:rFonts w:ascii="Arial Narrow" w:hAnsi="Arial Narrow"/>
          <w:sz w:val="24"/>
        </w:rPr>
        <w:t xml:space="preserve">Inhalation de matériel </w:t>
      </w:r>
      <w:proofErr w:type="spellStart"/>
      <w:r>
        <w:rPr>
          <w:rFonts w:ascii="Arial Narrow" w:hAnsi="Arial Narrow"/>
          <w:sz w:val="24"/>
        </w:rPr>
        <w:t>aérolisé</w:t>
      </w:r>
      <w:proofErr w:type="spellEnd"/>
      <w:r>
        <w:rPr>
          <w:rFonts w:ascii="Arial Narrow" w:hAnsi="Arial Narrow"/>
          <w:sz w:val="24"/>
        </w:rPr>
        <w:t xml:space="preserve"> – inhalation de gouttelettes </w:t>
      </w:r>
    </w:p>
    <w:p w:rsidR="0089760D" w:rsidRDefault="0089760D" w:rsidP="0089760D">
      <w:pPr>
        <w:pStyle w:val="Paragraphedeliste"/>
        <w:numPr>
          <w:ilvl w:val="1"/>
          <w:numId w:val="2"/>
        </w:numPr>
        <w:spacing w:after="0"/>
        <w:jc w:val="both"/>
        <w:rPr>
          <w:rFonts w:ascii="Arial Narrow" w:hAnsi="Arial Narrow"/>
          <w:sz w:val="24"/>
        </w:rPr>
      </w:pPr>
      <w:r>
        <w:rPr>
          <w:rFonts w:ascii="Arial Narrow" w:hAnsi="Arial Narrow"/>
          <w:sz w:val="24"/>
        </w:rPr>
        <w:t>Essaimage hématogène</w:t>
      </w:r>
    </w:p>
    <w:p w:rsidR="0089760D" w:rsidRDefault="0089760D" w:rsidP="0089760D">
      <w:pPr>
        <w:pStyle w:val="Paragraphedeliste"/>
        <w:numPr>
          <w:ilvl w:val="2"/>
          <w:numId w:val="2"/>
        </w:numPr>
        <w:spacing w:after="0"/>
        <w:jc w:val="both"/>
        <w:rPr>
          <w:rFonts w:ascii="Arial Narrow" w:hAnsi="Arial Narrow"/>
          <w:sz w:val="24"/>
        </w:rPr>
      </w:pPr>
      <w:r>
        <w:rPr>
          <w:rFonts w:ascii="Arial Narrow" w:hAnsi="Arial Narrow"/>
          <w:sz w:val="24"/>
        </w:rPr>
        <w:t>Une infection ailleurs se rend aux poumons</w:t>
      </w:r>
    </w:p>
    <w:p w:rsidR="0089760D" w:rsidRDefault="0089760D" w:rsidP="0089760D">
      <w:pPr>
        <w:pStyle w:val="Paragraphedeliste"/>
        <w:numPr>
          <w:ilvl w:val="2"/>
          <w:numId w:val="2"/>
        </w:numPr>
        <w:spacing w:after="0"/>
        <w:jc w:val="both"/>
        <w:rPr>
          <w:rFonts w:ascii="Arial Narrow" w:hAnsi="Arial Narrow"/>
          <w:sz w:val="24"/>
        </w:rPr>
      </w:pPr>
      <w:r>
        <w:rPr>
          <w:rFonts w:ascii="Arial Narrow" w:hAnsi="Arial Narrow"/>
          <w:sz w:val="24"/>
        </w:rPr>
        <w:t>Beaucoup plus rare</w:t>
      </w:r>
    </w:p>
    <w:p w:rsidR="0089760D" w:rsidRDefault="0089760D" w:rsidP="0089760D">
      <w:pPr>
        <w:pStyle w:val="Paragraphedeliste"/>
        <w:numPr>
          <w:ilvl w:val="2"/>
          <w:numId w:val="2"/>
        </w:numPr>
        <w:spacing w:after="0"/>
        <w:jc w:val="both"/>
        <w:rPr>
          <w:rFonts w:ascii="Arial Narrow" w:hAnsi="Arial Narrow"/>
          <w:sz w:val="24"/>
        </w:rPr>
      </w:pPr>
      <w:r>
        <w:rPr>
          <w:rFonts w:ascii="Arial Narrow" w:hAnsi="Arial Narrow"/>
          <w:sz w:val="24"/>
        </w:rPr>
        <w:t xml:space="preserve">Exemple : embolie pulmonaire septique ou endocardite du cœur droit. </w:t>
      </w:r>
    </w:p>
    <w:p w:rsidR="0089760D" w:rsidRDefault="0089760D" w:rsidP="0089760D">
      <w:pPr>
        <w:pStyle w:val="Paragraphedeliste"/>
        <w:numPr>
          <w:ilvl w:val="0"/>
          <w:numId w:val="2"/>
        </w:numPr>
        <w:spacing w:after="0"/>
        <w:jc w:val="both"/>
        <w:rPr>
          <w:rFonts w:ascii="Arial Narrow" w:hAnsi="Arial Narrow"/>
          <w:sz w:val="24"/>
        </w:rPr>
      </w:pPr>
      <w:r>
        <w:rPr>
          <w:rFonts w:ascii="Arial Narrow" w:hAnsi="Arial Narrow"/>
          <w:sz w:val="24"/>
        </w:rPr>
        <w:t>Les mécanismes de défense du poumon sont généralement efficaces pour assurer la stérilité des voies aériennes sous-glottiques, mais ces conditions permettent aux mécanismes ci-haut de jouer plus librement :</w:t>
      </w:r>
    </w:p>
    <w:p w:rsidR="0089760D" w:rsidRDefault="0089760D" w:rsidP="0089760D">
      <w:pPr>
        <w:pStyle w:val="Paragraphedeliste"/>
        <w:numPr>
          <w:ilvl w:val="1"/>
          <w:numId w:val="2"/>
        </w:numPr>
        <w:spacing w:after="0"/>
        <w:jc w:val="both"/>
        <w:rPr>
          <w:rFonts w:ascii="Arial Narrow" w:hAnsi="Arial Narrow"/>
          <w:sz w:val="24"/>
        </w:rPr>
      </w:pPr>
      <w:r>
        <w:rPr>
          <w:rFonts w:ascii="Arial Narrow" w:hAnsi="Arial Narrow"/>
          <w:sz w:val="24"/>
        </w:rPr>
        <w:t>Tabagisme</w:t>
      </w:r>
    </w:p>
    <w:p w:rsidR="0089760D" w:rsidRDefault="0089760D" w:rsidP="0089760D">
      <w:pPr>
        <w:pStyle w:val="Paragraphedeliste"/>
        <w:numPr>
          <w:ilvl w:val="2"/>
          <w:numId w:val="2"/>
        </w:numPr>
        <w:spacing w:after="0"/>
        <w:jc w:val="both"/>
        <w:rPr>
          <w:rFonts w:ascii="Arial Narrow" w:hAnsi="Arial Narrow"/>
          <w:sz w:val="24"/>
        </w:rPr>
      </w:pPr>
      <w:r>
        <w:rPr>
          <w:rFonts w:ascii="Arial Narrow" w:hAnsi="Arial Narrow"/>
          <w:sz w:val="24"/>
        </w:rPr>
        <w:t>Entrave l’efficacité des mécanismes mucocilliaires chargés de l’élimination des pathogènes inhalés</w:t>
      </w:r>
    </w:p>
    <w:p w:rsidR="00DB6194" w:rsidRDefault="00DB6194" w:rsidP="00DB6194">
      <w:pPr>
        <w:pStyle w:val="Paragraphedeliste"/>
        <w:numPr>
          <w:ilvl w:val="1"/>
          <w:numId w:val="2"/>
        </w:numPr>
        <w:spacing w:after="0"/>
        <w:jc w:val="both"/>
        <w:rPr>
          <w:rFonts w:ascii="Arial Narrow" w:hAnsi="Arial Narrow"/>
          <w:sz w:val="24"/>
        </w:rPr>
      </w:pPr>
      <w:r>
        <w:rPr>
          <w:rFonts w:ascii="Arial Narrow" w:hAnsi="Arial Narrow"/>
          <w:sz w:val="24"/>
        </w:rPr>
        <w:t>Conditions qui nuisent à l’efficacité du réflexe de toux</w:t>
      </w:r>
    </w:p>
    <w:p w:rsidR="00DB6194" w:rsidRDefault="00DB6194" w:rsidP="00DB6194">
      <w:pPr>
        <w:pStyle w:val="Paragraphedeliste"/>
        <w:numPr>
          <w:ilvl w:val="1"/>
          <w:numId w:val="2"/>
        </w:numPr>
        <w:spacing w:after="0"/>
        <w:jc w:val="both"/>
        <w:rPr>
          <w:rFonts w:ascii="Arial Narrow" w:hAnsi="Arial Narrow"/>
          <w:sz w:val="24"/>
        </w:rPr>
      </w:pPr>
      <w:r>
        <w:rPr>
          <w:rFonts w:ascii="Arial Narrow" w:hAnsi="Arial Narrow"/>
          <w:sz w:val="24"/>
        </w:rPr>
        <w:t xml:space="preserve">Certains troubles neuromusculaires et la paralysie d’une corde vocale qui rendent l’aspiration du matériel dégluti plus fréquente. </w:t>
      </w:r>
    </w:p>
    <w:p w:rsidR="00DB6194" w:rsidRDefault="00DB6194" w:rsidP="00DB6194">
      <w:pPr>
        <w:pStyle w:val="Paragraphedeliste"/>
        <w:numPr>
          <w:ilvl w:val="1"/>
          <w:numId w:val="2"/>
        </w:numPr>
        <w:spacing w:after="0"/>
        <w:jc w:val="both"/>
        <w:rPr>
          <w:rFonts w:ascii="Arial Narrow" w:hAnsi="Arial Narrow"/>
          <w:sz w:val="24"/>
        </w:rPr>
      </w:pPr>
      <w:r>
        <w:rPr>
          <w:rFonts w:ascii="Arial Narrow" w:hAnsi="Arial Narrow"/>
          <w:sz w:val="24"/>
        </w:rPr>
        <w:t xml:space="preserve">La trachéostomie et le tube endotrachéal qui empêchent l’action de la glotte et donnent un accès direct au tractus respiratoire aux bactéries de la peau et de la sphère ORL. </w:t>
      </w:r>
    </w:p>
    <w:p w:rsidR="00DB6194" w:rsidRDefault="00DB6194" w:rsidP="00DB6194">
      <w:pPr>
        <w:pStyle w:val="Paragraphedeliste"/>
        <w:spacing w:after="0"/>
        <w:ind w:left="1440"/>
        <w:jc w:val="both"/>
        <w:rPr>
          <w:rFonts w:ascii="Arial Narrow" w:hAnsi="Arial Narrow"/>
          <w:sz w:val="24"/>
        </w:rPr>
      </w:pPr>
    </w:p>
    <w:p w:rsidR="00DB6194" w:rsidRPr="00DB6194" w:rsidRDefault="00DB6194" w:rsidP="00DB6194">
      <w:pPr>
        <w:spacing w:after="0"/>
        <w:jc w:val="both"/>
        <w:rPr>
          <w:rFonts w:ascii="Arial Narrow" w:hAnsi="Arial Narrow"/>
          <w:b/>
          <w:sz w:val="24"/>
        </w:rPr>
      </w:pPr>
      <w:r>
        <w:rPr>
          <w:rFonts w:ascii="Arial Narrow" w:hAnsi="Arial Narrow"/>
          <w:b/>
          <w:sz w:val="24"/>
        </w:rPr>
        <w:t>Les types de pneumonie</w:t>
      </w:r>
    </w:p>
    <w:p w:rsidR="00DB6194" w:rsidRDefault="00DB6194" w:rsidP="00DB6194">
      <w:pPr>
        <w:pStyle w:val="Paragraphedeliste"/>
        <w:numPr>
          <w:ilvl w:val="0"/>
          <w:numId w:val="2"/>
        </w:numPr>
        <w:spacing w:after="0"/>
        <w:jc w:val="both"/>
        <w:rPr>
          <w:rFonts w:ascii="Arial Narrow" w:hAnsi="Arial Narrow"/>
          <w:sz w:val="24"/>
        </w:rPr>
      </w:pPr>
      <w:r w:rsidRPr="00EF7869">
        <w:rPr>
          <w:rFonts w:ascii="Arial Narrow" w:hAnsi="Arial Narrow"/>
          <w:sz w:val="24"/>
        </w:rPr>
        <w:t>Les pneumonies sont classifiées en fonction du lieu et de la population o</w:t>
      </w:r>
      <w:r w:rsidR="00EF7869">
        <w:rPr>
          <w:rFonts w:ascii="Arial Narrow" w:hAnsi="Arial Narrow"/>
          <w:sz w:val="24"/>
        </w:rPr>
        <w:t>u elles surviennent. Cette classification permet de guider la thérapie antibiotique initiale en fonction des flores bactériennes attendues. On distingue :</w:t>
      </w:r>
    </w:p>
    <w:p w:rsidR="00EF7869" w:rsidRPr="00EF7869" w:rsidRDefault="00EF7869" w:rsidP="00EF7869">
      <w:pPr>
        <w:pStyle w:val="Paragraphedeliste"/>
        <w:numPr>
          <w:ilvl w:val="1"/>
          <w:numId w:val="2"/>
        </w:numPr>
        <w:spacing w:after="0"/>
        <w:jc w:val="both"/>
        <w:rPr>
          <w:rFonts w:ascii="Arial Narrow" w:hAnsi="Arial Narrow"/>
          <w:sz w:val="24"/>
        </w:rPr>
      </w:pPr>
      <w:r>
        <w:rPr>
          <w:rFonts w:ascii="Arial Narrow" w:hAnsi="Arial Narrow"/>
          <w:b/>
          <w:sz w:val="24"/>
        </w:rPr>
        <w:t>Pneumonie acquise en communauté</w:t>
      </w:r>
    </w:p>
    <w:p w:rsidR="00EF7869" w:rsidRDefault="00EF7869" w:rsidP="00EF7869">
      <w:pPr>
        <w:pStyle w:val="Paragraphedeliste"/>
        <w:numPr>
          <w:ilvl w:val="2"/>
          <w:numId w:val="2"/>
        </w:numPr>
        <w:spacing w:after="0"/>
        <w:jc w:val="both"/>
        <w:rPr>
          <w:rFonts w:ascii="Arial Narrow" w:hAnsi="Arial Narrow"/>
          <w:sz w:val="24"/>
        </w:rPr>
      </w:pPr>
      <w:r>
        <w:rPr>
          <w:rFonts w:ascii="Arial Narrow" w:hAnsi="Arial Narrow"/>
          <w:sz w:val="24"/>
        </w:rPr>
        <w:t>Affecte des individus immunocompétents vivants dans un environnement domiciliaire normal.</w:t>
      </w:r>
    </w:p>
    <w:p w:rsidR="00EF7869" w:rsidRPr="00EF7869" w:rsidRDefault="00EF7869" w:rsidP="00EF7869">
      <w:pPr>
        <w:pStyle w:val="Paragraphedeliste"/>
        <w:numPr>
          <w:ilvl w:val="2"/>
          <w:numId w:val="2"/>
        </w:numPr>
        <w:spacing w:after="0"/>
        <w:jc w:val="both"/>
        <w:rPr>
          <w:rFonts w:ascii="Arial Narrow" w:hAnsi="Arial Narrow"/>
          <w:sz w:val="24"/>
        </w:rPr>
      </w:pPr>
      <w:r>
        <w:rPr>
          <w:rFonts w:ascii="Arial Narrow" w:hAnsi="Arial Narrow"/>
          <w:sz w:val="24"/>
        </w:rPr>
        <w:t>Les travailleurs de la santé entrent dans cette catégorie.</w:t>
      </w:r>
    </w:p>
    <w:p w:rsidR="00EF7869" w:rsidRPr="00EF7869" w:rsidRDefault="00EF7869" w:rsidP="00EF7869">
      <w:pPr>
        <w:pStyle w:val="Paragraphedeliste"/>
        <w:numPr>
          <w:ilvl w:val="1"/>
          <w:numId w:val="2"/>
        </w:numPr>
        <w:spacing w:after="0"/>
        <w:jc w:val="both"/>
        <w:rPr>
          <w:rFonts w:ascii="Arial Narrow" w:hAnsi="Arial Narrow"/>
          <w:sz w:val="24"/>
        </w:rPr>
      </w:pPr>
      <w:r>
        <w:rPr>
          <w:rFonts w:ascii="Arial Narrow" w:hAnsi="Arial Narrow"/>
          <w:b/>
          <w:sz w:val="24"/>
        </w:rPr>
        <w:t>Pneumonie liée aux soins de santé</w:t>
      </w:r>
    </w:p>
    <w:p w:rsidR="00EF7869" w:rsidRDefault="00EF7869" w:rsidP="00EF7869">
      <w:pPr>
        <w:pStyle w:val="Paragraphedeliste"/>
        <w:numPr>
          <w:ilvl w:val="2"/>
          <w:numId w:val="2"/>
        </w:numPr>
        <w:spacing w:after="0"/>
        <w:jc w:val="both"/>
        <w:rPr>
          <w:rFonts w:ascii="Arial Narrow" w:hAnsi="Arial Narrow"/>
          <w:sz w:val="24"/>
        </w:rPr>
      </w:pPr>
      <w:r>
        <w:rPr>
          <w:rFonts w:ascii="Arial Narrow" w:hAnsi="Arial Narrow"/>
          <w:sz w:val="24"/>
        </w:rPr>
        <w:t>Nouvelle catégorie</w:t>
      </w:r>
    </w:p>
    <w:p w:rsidR="00EF7869" w:rsidRDefault="00EF7869" w:rsidP="00EF7869">
      <w:pPr>
        <w:pStyle w:val="Paragraphedeliste"/>
        <w:numPr>
          <w:ilvl w:val="2"/>
          <w:numId w:val="2"/>
        </w:numPr>
        <w:spacing w:after="0"/>
        <w:jc w:val="both"/>
        <w:rPr>
          <w:rFonts w:ascii="Arial Narrow" w:hAnsi="Arial Narrow"/>
          <w:sz w:val="24"/>
        </w:rPr>
      </w:pPr>
      <w:r>
        <w:rPr>
          <w:rFonts w:ascii="Arial Narrow" w:hAnsi="Arial Narrow"/>
          <w:sz w:val="24"/>
        </w:rPr>
        <w:t xml:space="preserve">Population extrahospitalière disposée, par leurs comorbidités ou leur fréquentation hospitalière, à héberger une flore nosocomiale. Ces patients ont une faiblesse immunitaire. </w:t>
      </w:r>
    </w:p>
    <w:p w:rsidR="00EF7869" w:rsidRDefault="00EF7869" w:rsidP="00EF7869">
      <w:pPr>
        <w:pStyle w:val="Paragraphedeliste"/>
        <w:numPr>
          <w:ilvl w:val="2"/>
          <w:numId w:val="2"/>
        </w:numPr>
        <w:spacing w:after="0"/>
        <w:jc w:val="both"/>
        <w:rPr>
          <w:rFonts w:ascii="Arial Narrow" w:hAnsi="Arial Narrow"/>
          <w:sz w:val="24"/>
        </w:rPr>
      </w:pPr>
      <w:r>
        <w:rPr>
          <w:rFonts w:ascii="Arial Narrow" w:hAnsi="Arial Narrow"/>
          <w:sz w:val="24"/>
        </w:rPr>
        <w:t>Ex : résidants en centre, personnes suivant une chimiothérapie.</w:t>
      </w:r>
    </w:p>
    <w:p w:rsidR="00EF7869" w:rsidRDefault="00EF7869" w:rsidP="00EF7869">
      <w:pPr>
        <w:pStyle w:val="Paragraphedeliste"/>
        <w:spacing w:after="0"/>
        <w:ind w:left="2160"/>
        <w:jc w:val="both"/>
        <w:rPr>
          <w:rFonts w:ascii="Arial Narrow" w:hAnsi="Arial Narrow"/>
          <w:sz w:val="24"/>
        </w:rPr>
      </w:pPr>
    </w:p>
    <w:p w:rsidR="00EF7869" w:rsidRPr="00EF7869" w:rsidRDefault="00EF7869" w:rsidP="00EF7869">
      <w:pPr>
        <w:pStyle w:val="Paragraphedeliste"/>
        <w:numPr>
          <w:ilvl w:val="1"/>
          <w:numId w:val="2"/>
        </w:numPr>
        <w:spacing w:after="0"/>
        <w:jc w:val="both"/>
        <w:rPr>
          <w:rFonts w:ascii="Arial Narrow" w:hAnsi="Arial Narrow"/>
          <w:sz w:val="24"/>
        </w:rPr>
      </w:pPr>
      <w:r>
        <w:rPr>
          <w:rFonts w:ascii="Arial Narrow" w:hAnsi="Arial Narrow"/>
          <w:b/>
          <w:sz w:val="24"/>
        </w:rPr>
        <w:lastRenderedPageBreak/>
        <w:t>Pneumonie nosocomiale</w:t>
      </w:r>
    </w:p>
    <w:p w:rsidR="00EF7869" w:rsidRDefault="00EF7869" w:rsidP="00EF7869">
      <w:pPr>
        <w:pStyle w:val="Paragraphedeliste"/>
        <w:numPr>
          <w:ilvl w:val="2"/>
          <w:numId w:val="2"/>
        </w:numPr>
        <w:spacing w:after="0"/>
        <w:jc w:val="both"/>
        <w:rPr>
          <w:rFonts w:ascii="Arial Narrow" w:hAnsi="Arial Narrow"/>
          <w:sz w:val="24"/>
        </w:rPr>
      </w:pPr>
      <w:r>
        <w:rPr>
          <w:rFonts w:ascii="Arial Narrow" w:hAnsi="Arial Narrow"/>
          <w:sz w:val="24"/>
        </w:rPr>
        <w:t>Elle est acquise en milieu hospitalier</w:t>
      </w:r>
    </w:p>
    <w:p w:rsidR="00EF7869" w:rsidRDefault="00EF7869" w:rsidP="00EF7869">
      <w:pPr>
        <w:pStyle w:val="Paragraphedeliste"/>
        <w:numPr>
          <w:ilvl w:val="2"/>
          <w:numId w:val="2"/>
        </w:numPr>
        <w:spacing w:after="0"/>
        <w:jc w:val="both"/>
        <w:rPr>
          <w:rFonts w:ascii="Arial Narrow" w:hAnsi="Arial Narrow"/>
          <w:sz w:val="24"/>
        </w:rPr>
      </w:pPr>
      <w:r>
        <w:rPr>
          <w:rFonts w:ascii="Arial Narrow" w:hAnsi="Arial Narrow"/>
          <w:sz w:val="24"/>
        </w:rPr>
        <w:t xml:space="preserve">La pneumonie doit survenir plus de 2 jours après l’admission du patient ou jusqu’à 14 jours après sa sortie de l’hôpital. </w:t>
      </w:r>
    </w:p>
    <w:p w:rsidR="00C9121B" w:rsidRPr="00C9121B" w:rsidRDefault="00C9121B" w:rsidP="00C9121B">
      <w:pPr>
        <w:pStyle w:val="Paragraphedeliste"/>
        <w:numPr>
          <w:ilvl w:val="1"/>
          <w:numId w:val="2"/>
        </w:numPr>
        <w:spacing w:after="0"/>
        <w:jc w:val="both"/>
        <w:rPr>
          <w:rFonts w:ascii="Arial Narrow" w:hAnsi="Arial Narrow"/>
          <w:sz w:val="24"/>
        </w:rPr>
      </w:pPr>
      <w:r>
        <w:rPr>
          <w:rFonts w:ascii="Arial Narrow" w:hAnsi="Arial Narrow"/>
          <w:b/>
          <w:sz w:val="24"/>
        </w:rPr>
        <w:t>Pneumonie acquise sous ventilateur</w:t>
      </w:r>
    </w:p>
    <w:p w:rsidR="00C9121B" w:rsidRDefault="00C9121B" w:rsidP="00C9121B">
      <w:pPr>
        <w:pStyle w:val="Paragraphedeliste"/>
        <w:numPr>
          <w:ilvl w:val="2"/>
          <w:numId w:val="2"/>
        </w:numPr>
        <w:spacing w:after="0"/>
        <w:jc w:val="both"/>
        <w:rPr>
          <w:rFonts w:ascii="Arial Narrow" w:hAnsi="Arial Narrow"/>
          <w:sz w:val="24"/>
        </w:rPr>
      </w:pPr>
      <w:r>
        <w:rPr>
          <w:rFonts w:ascii="Arial Narrow" w:hAnsi="Arial Narrow"/>
          <w:sz w:val="24"/>
        </w:rPr>
        <w:t>Sous-classe de la pneumonie nosocomiale</w:t>
      </w:r>
    </w:p>
    <w:p w:rsidR="00C9121B" w:rsidRDefault="00C9121B" w:rsidP="00C9121B">
      <w:pPr>
        <w:pStyle w:val="Paragraphedeliste"/>
        <w:numPr>
          <w:ilvl w:val="2"/>
          <w:numId w:val="2"/>
        </w:numPr>
        <w:spacing w:after="0"/>
        <w:jc w:val="both"/>
        <w:rPr>
          <w:rFonts w:ascii="Arial Narrow" w:hAnsi="Arial Narrow"/>
          <w:sz w:val="24"/>
        </w:rPr>
      </w:pPr>
      <w:r>
        <w:rPr>
          <w:rFonts w:ascii="Arial Narrow" w:hAnsi="Arial Narrow"/>
          <w:sz w:val="24"/>
        </w:rPr>
        <w:t xml:space="preserve">Acquise après l’intubation </w:t>
      </w:r>
      <w:proofErr w:type="spellStart"/>
      <w:r>
        <w:rPr>
          <w:rFonts w:ascii="Arial Narrow" w:hAnsi="Arial Narrow"/>
          <w:sz w:val="24"/>
        </w:rPr>
        <w:t>endotrachéale</w:t>
      </w:r>
      <w:proofErr w:type="spellEnd"/>
      <w:r>
        <w:rPr>
          <w:rFonts w:ascii="Arial Narrow" w:hAnsi="Arial Narrow"/>
          <w:sz w:val="24"/>
        </w:rPr>
        <w:t xml:space="preserve"> chez un patient hospitalisé aux soins intensifs</w:t>
      </w:r>
    </w:p>
    <w:p w:rsidR="00C9121B" w:rsidRDefault="00C9121B" w:rsidP="00C9121B">
      <w:pPr>
        <w:pStyle w:val="Paragraphedeliste"/>
        <w:spacing w:after="0"/>
        <w:ind w:left="2160"/>
        <w:jc w:val="both"/>
        <w:rPr>
          <w:rFonts w:ascii="Arial Narrow" w:hAnsi="Arial Narrow"/>
          <w:sz w:val="24"/>
        </w:rPr>
      </w:pPr>
    </w:p>
    <w:p w:rsidR="00C9121B" w:rsidRDefault="00C9121B" w:rsidP="00C9121B">
      <w:pPr>
        <w:spacing w:after="0"/>
        <w:jc w:val="both"/>
        <w:rPr>
          <w:rFonts w:ascii="Arial Narrow" w:hAnsi="Arial Narrow"/>
          <w:b/>
          <w:sz w:val="24"/>
        </w:rPr>
      </w:pPr>
      <w:r>
        <w:rPr>
          <w:rFonts w:ascii="Arial Narrow" w:hAnsi="Arial Narrow"/>
          <w:b/>
          <w:sz w:val="24"/>
        </w:rPr>
        <w:t xml:space="preserve">Facteurs de risque </w:t>
      </w:r>
    </w:p>
    <w:p w:rsidR="00C9121B" w:rsidRDefault="00CB721A" w:rsidP="00C9121B">
      <w:pPr>
        <w:pStyle w:val="Paragraphedeliste"/>
        <w:numPr>
          <w:ilvl w:val="0"/>
          <w:numId w:val="2"/>
        </w:numPr>
        <w:spacing w:after="0"/>
        <w:jc w:val="both"/>
        <w:rPr>
          <w:rFonts w:ascii="Arial Narrow" w:hAnsi="Arial Narrow"/>
          <w:sz w:val="24"/>
        </w:rPr>
      </w:pPr>
      <w:r>
        <w:rPr>
          <w:rFonts w:ascii="Arial Narrow" w:hAnsi="Arial Narrow"/>
          <w:sz w:val="24"/>
        </w:rPr>
        <w:t>Voici les facteurs de risque qui modulent l’incidence de la pneumonie acquise en communauté :</w:t>
      </w:r>
    </w:p>
    <w:p w:rsidR="00CB721A" w:rsidRDefault="00CB721A" w:rsidP="00CB721A">
      <w:pPr>
        <w:pStyle w:val="Paragraphedeliste"/>
        <w:numPr>
          <w:ilvl w:val="1"/>
          <w:numId w:val="2"/>
        </w:numPr>
        <w:spacing w:after="0"/>
        <w:jc w:val="both"/>
        <w:rPr>
          <w:rFonts w:ascii="Arial Narrow" w:hAnsi="Arial Narrow"/>
          <w:sz w:val="24"/>
        </w:rPr>
      </w:pPr>
      <w:r>
        <w:rPr>
          <w:rFonts w:ascii="Arial Narrow" w:hAnsi="Arial Narrow"/>
          <w:sz w:val="24"/>
        </w:rPr>
        <w:t>Alcoolisme</w:t>
      </w:r>
    </w:p>
    <w:p w:rsidR="00CB721A" w:rsidRDefault="00CB721A" w:rsidP="00CB721A">
      <w:pPr>
        <w:pStyle w:val="Paragraphedeliste"/>
        <w:numPr>
          <w:ilvl w:val="1"/>
          <w:numId w:val="2"/>
        </w:numPr>
        <w:spacing w:after="0"/>
        <w:jc w:val="both"/>
        <w:rPr>
          <w:rFonts w:ascii="Arial Narrow" w:hAnsi="Arial Narrow"/>
          <w:sz w:val="24"/>
        </w:rPr>
      </w:pPr>
      <w:r>
        <w:rPr>
          <w:rFonts w:ascii="Arial Narrow" w:hAnsi="Arial Narrow"/>
          <w:sz w:val="24"/>
        </w:rPr>
        <w:t>Asthme</w:t>
      </w:r>
    </w:p>
    <w:p w:rsidR="00CB721A" w:rsidRDefault="00CB721A" w:rsidP="00CB721A">
      <w:pPr>
        <w:pStyle w:val="Paragraphedeliste"/>
        <w:numPr>
          <w:ilvl w:val="1"/>
          <w:numId w:val="2"/>
        </w:numPr>
        <w:spacing w:after="0"/>
        <w:jc w:val="both"/>
        <w:rPr>
          <w:rFonts w:ascii="Arial Narrow" w:hAnsi="Arial Narrow"/>
          <w:sz w:val="24"/>
        </w:rPr>
      </w:pPr>
      <w:r>
        <w:rPr>
          <w:rFonts w:ascii="Arial Narrow" w:hAnsi="Arial Narrow"/>
          <w:sz w:val="24"/>
        </w:rPr>
        <w:t>État d’immunosuppression</w:t>
      </w:r>
    </w:p>
    <w:p w:rsidR="00CB721A" w:rsidRDefault="00CB721A" w:rsidP="00CB721A">
      <w:pPr>
        <w:pStyle w:val="Paragraphedeliste"/>
        <w:numPr>
          <w:ilvl w:val="1"/>
          <w:numId w:val="2"/>
        </w:numPr>
        <w:spacing w:after="0"/>
        <w:jc w:val="both"/>
        <w:rPr>
          <w:rFonts w:ascii="Arial Narrow" w:hAnsi="Arial Narrow"/>
          <w:sz w:val="24"/>
        </w:rPr>
      </w:pPr>
      <w:r>
        <w:rPr>
          <w:rFonts w:ascii="Arial Narrow" w:hAnsi="Arial Narrow"/>
          <w:sz w:val="24"/>
        </w:rPr>
        <w:t>Institutionnalisation</w:t>
      </w:r>
    </w:p>
    <w:p w:rsidR="00CB721A" w:rsidRDefault="00CB721A" w:rsidP="00CB721A">
      <w:pPr>
        <w:pStyle w:val="Paragraphedeliste"/>
        <w:numPr>
          <w:ilvl w:val="1"/>
          <w:numId w:val="2"/>
        </w:numPr>
        <w:spacing w:after="0"/>
        <w:jc w:val="both"/>
        <w:rPr>
          <w:rFonts w:ascii="Arial Narrow" w:hAnsi="Arial Narrow"/>
          <w:sz w:val="24"/>
        </w:rPr>
      </w:pPr>
      <w:r>
        <w:rPr>
          <w:rFonts w:ascii="Arial Narrow" w:hAnsi="Arial Narrow"/>
          <w:sz w:val="24"/>
        </w:rPr>
        <w:t xml:space="preserve">Âge ≥ 70 ans </w:t>
      </w:r>
    </w:p>
    <w:p w:rsidR="00CB721A" w:rsidRDefault="00CB721A" w:rsidP="00CB721A">
      <w:pPr>
        <w:pStyle w:val="Paragraphedeliste"/>
        <w:numPr>
          <w:ilvl w:val="0"/>
          <w:numId w:val="2"/>
        </w:numPr>
        <w:spacing w:after="0"/>
        <w:jc w:val="both"/>
        <w:rPr>
          <w:rFonts w:ascii="Arial Narrow" w:hAnsi="Arial Narrow"/>
          <w:sz w:val="24"/>
        </w:rPr>
      </w:pPr>
      <w:r>
        <w:rPr>
          <w:rFonts w:ascii="Arial Narrow" w:hAnsi="Arial Narrow"/>
          <w:sz w:val="24"/>
        </w:rPr>
        <w:t xml:space="preserve">Les facteurs de risques se multiplient. </w:t>
      </w:r>
    </w:p>
    <w:p w:rsidR="00CB721A" w:rsidRDefault="00CB721A" w:rsidP="00CB721A">
      <w:pPr>
        <w:pStyle w:val="Paragraphedeliste"/>
        <w:numPr>
          <w:ilvl w:val="0"/>
          <w:numId w:val="2"/>
        </w:numPr>
        <w:spacing w:after="0"/>
        <w:jc w:val="both"/>
        <w:rPr>
          <w:rFonts w:ascii="Arial Narrow" w:hAnsi="Arial Narrow"/>
          <w:sz w:val="24"/>
        </w:rPr>
      </w:pPr>
      <w:r>
        <w:rPr>
          <w:rFonts w:ascii="Arial Narrow" w:hAnsi="Arial Narrow"/>
          <w:sz w:val="24"/>
        </w:rPr>
        <w:t xml:space="preserve">Les facteurs de risques associés aux autres pneumonies sont plus difficiles à isoler. L’âge, les comorbidités pulmonaires, cardiaques et le diabète sont souvent retrouvés. </w:t>
      </w:r>
    </w:p>
    <w:p w:rsidR="00CB721A" w:rsidRDefault="00CB721A" w:rsidP="00CB721A">
      <w:pPr>
        <w:pStyle w:val="Paragraphedeliste"/>
        <w:numPr>
          <w:ilvl w:val="0"/>
          <w:numId w:val="2"/>
        </w:numPr>
        <w:spacing w:after="0"/>
        <w:jc w:val="both"/>
        <w:rPr>
          <w:rFonts w:ascii="Arial Narrow" w:hAnsi="Arial Narrow"/>
          <w:sz w:val="24"/>
        </w:rPr>
      </w:pPr>
      <w:r>
        <w:rPr>
          <w:rFonts w:ascii="Arial Narrow" w:hAnsi="Arial Narrow"/>
          <w:sz w:val="24"/>
        </w:rPr>
        <w:t xml:space="preserve">La durée de ventilation mécanique est un facteur déterminant de la pneumonie acquise sous ventilateur. Chaque jour, le risque de pneumonie augmente de 2%. </w:t>
      </w:r>
    </w:p>
    <w:p w:rsidR="00CB721A" w:rsidRDefault="00CB721A" w:rsidP="00CB721A">
      <w:pPr>
        <w:spacing w:after="0"/>
        <w:jc w:val="both"/>
        <w:rPr>
          <w:rFonts w:ascii="Arial Narrow" w:hAnsi="Arial Narrow"/>
          <w:sz w:val="24"/>
        </w:rPr>
      </w:pPr>
    </w:p>
    <w:p w:rsidR="00CB721A" w:rsidRDefault="00CB721A" w:rsidP="00CB721A">
      <w:pPr>
        <w:spacing w:after="0"/>
        <w:jc w:val="both"/>
        <w:rPr>
          <w:rFonts w:ascii="Arial Narrow" w:hAnsi="Arial Narrow"/>
          <w:b/>
          <w:sz w:val="24"/>
        </w:rPr>
      </w:pPr>
      <w:r>
        <w:rPr>
          <w:rFonts w:ascii="Arial Narrow" w:hAnsi="Arial Narrow"/>
          <w:b/>
          <w:sz w:val="24"/>
        </w:rPr>
        <w:t>Incidence</w:t>
      </w:r>
    </w:p>
    <w:p w:rsidR="00CB721A" w:rsidRDefault="00CB721A" w:rsidP="00CB721A">
      <w:pPr>
        <w:pStyle w:val="Paragraphedeliste"/>
        <w:numPr>
          <w:ilvl w:val="0"/>
          <w:numId w:val="3"/>
        </w:numPr>
        <w:spacing w:after="0"/>
        <w:jc w:val="both"/>
        <w:rPr>
          <w:rFonts w:ascii="Arial Narrow" w:hAnsi="Arial Narrow"/>
          <w:sz w:val="24"/>
        </w:rPr>
      </w:pPr>
      <w:r>
        <w:rPr>
          <w:rFonts w:ascii="Arial Narrow" w:hAnsi="Arial Narrow"/>
          <w:sz w:val="24"/>
        </w:rPr>
        <w:t>La pneumonie acquise en communauté est l’infection qui mène au plus grand nombre d’hospitalisation en Occident</w:t>
      </w:r>
    </w:p>
    <w:p w:rsidR="00CB721A" w:rsidRDefault="00CB721A" w:rsidP="00CB721A">
      <w:pPr>
        <w:pStyle w:val="Paragraphedeliste"/>
        <w:numPr>
          <w:ilvl w:val="0"/>
          <w:numId w:val="3"/>
        </w:numPr>
        <w:spacing w:after="0"/>
        <w:jc w:val="both"/>
        <w:rPr>
          <w:rFonts w:ascii="Arial Narrow" w:hAnsi="Arial Narrow"/>
          <w:sz w:val="24"/>
        </w:rPr>
      </w:pPr>
      <w:r>
        <w:rPr>
          <w:rFonts w:ascii="Arial Narrow" w:hAnsi="Arial Narrow"/>
          <w:sz w:val="24"/>
        </w:rPr>
        <w:t xml:space="preserve">Au Québec, 50 000 pneumonies sont diagnostiquées annuellement, 20% nécessitant une hospitalisation. </w:t>
      </w:r>
    </w:p>
    <w:p w:rsidR="00CB721A" w:rsidRDefault="00CB721A" w:rsidP="00CB721A">
      <w:pPr>
        <w:pStyle w:val="Paragraphedeliste"/>
        <w:numPr>
          <w:ilvl w:val="0"/>
          <w:numId w:val="3"/>
        </w:numPr>
        <w:spacing w:after="0"/>
        <w:jc w:val="both"/>
        <w:rPr>
          <w:rFonts w:ascii="Arial Narrow" w:hAnsi="Arial Narrow"/>
          <w:sz w:val="24"/>
        </w:rPr>
      </w:pPr>
      <w:r>
        <w:rPr>
          <w:rFonts w:ascii="Arial Narrow" w:hAnsi="Arial Narrow"/>
          <w:sz w:val="24"/>
        </w:rPr>
        <w:t>La pneumonie nosocomiale est la 2</w:t>
      </w:r>
      <w:r w:rsidRPr="00CB721A">
        <w:rPr>
          <w:rFonts w:ascii="Arial Narrow" w:hAnsi="Arial Narrow"/>
          <w:sz w:val="24"/>
          <w:vertAlign w:val="superscript"/>
        </w:rPr>
        <w:t>e</w:t>
      </w:r>
      <w:r>
        <w:rPr>
          <w:rFonts w:ascii="Arial Narrow" w:hAnsi="Arial Narrow"/>
          <w:sz w:val="24"/>
        </w:rPr>
        <w:t xml:space="preserve"> infection acquise en milieu hospitalier après l’infection urinaire. </w:t>
      </w:r>
    </w:p>
    <w:p w:rsidR="00CB721A" w:rsidRDefault="00CB721A" w:rsidP="00CB721A">
      <w:pPr>
        <w:pStyle w:val="Paragraphedeliste"/>
        <w:numPr>
          <w:ilvl w:val="0"/>
          <w:numId w:val="3"/>
        </w:numPr>
        <w:spacing w:after="0"/>
        <w:jc w:val="both"/>
        <w:rPr>
          <w:rFonts w:ascii="Arial Narrow" w:hAnsi="Arial Narrow"/>
          <w:sz w:val="24"/>
        </w:rPr>
      </w:pPr>
      <w:r>
        <w:rPr>
          <w:rFonts w:ascii="Arial Narrow" w:hAnsi="Arial Narrow"/>
          <w:sz w:val="24"/>
        </w:rPr>
        <w:t>Les diverses formes de pneumonies représentent la 6</w:t>
      </w:r>
      <w:r w:rsidRPr="00CB721A">
        <w:rPr>
          <w:rFonts w:ascii="Arial Narrow" w:hAnsi="Arial Narrow"/>
          <w:sz w:val="24"/>
          <w:vertAlign w:val="superscript"/>
        </w:rPr>
        <w:t>e</w:t>
      </w:r>
      <w:r>
        <w:rPr>
          <w:rFonts w:ascii="Arial Narrow" w:hAnsi="Arial Narrow"/>
          <w:sz w:val="24"/>
        </w:rPr>
        <w:t xml:space="preserve"> cause de mortalité en Amérique. </w:t>
      </w:r>
    </w:p>
    <w:p w:rsidR="00CB721A" w:rsidRDefault="00CB721A" w:rsidP="00CB721A">
      <w:pPr>
        <w:spacing w:after="0"/>
        <w:jc w:val="both"/>
        <w:rPr>
          <w:rFonts w:ascii="Arial Narrow" w:hAnsi="Arial Narrow"/>
          <w:sz w:val="24"/>
        </w:rPr>
      </w:pPr>
    </w:p>
    <w:p w:rsidR="00CB721A" w:rsidRDefault="00CB721A" w:rsidP="00CB721A">
      <w:pPr>
        <w:spacing w:after="0"/>
        <w:jc w:val="both"/>
        <w:rPr>
          <w:rFonts w:ascii="Arial Narrow" w:hAnsi="Arial Narrow"/>
          <w:b/>
          <w:sz w:val="24"/>
        </w:rPr>
      </w:pPr>
      <w:r>
        <w:rPr>
          <w:rFonts w:ascii="Arial Narrow" w:hAnsi="Arial Narrow"/>
          <w:b/>
          <w:sz w:val="24"/>
        </w:rPr>
        <w:t>Agents étiologiques</w:t>
      </w:r>
    </w:p>
    <w:p w:rsidR="00CB721A" w:rsidRDefault="00B65AF3" w:rsidP="00CB721A">
      <w:pPr>
        <w:pStyle w:val="Paragraphedeliste"/>
        <w:numPr>
          <w:ilvl w:val="0"/>
          <w:numId w:val="4"/>
        </w:numPr>
        <w:spacing w:after="0"/>
        <w:jc w:val="both"/>
        <w:rPr>
          <w:rFonts w:ascii="Arial Narrow" w:hAnsi="Arial Narrow"/>
          <w:sz w:val="24"/>
        </w:rPr>
      </w:pPr>
      <w:r>
        <w:rPr>
          <w:rFonts w:ascii="Arial Narrow" w:hAnsi="Arial Narrow"/>
          <w:sz w:val="24"/>
        </w:rPr>
        <w:t>On identifiera un agent étiologique dans très peu de pneumonies.</w:t>
      </w:r>
    </w:p>
    <w:p w:rsidR="00B65AF3" w:rsidRDefault="00B65AF3" w:rsidP="00CB721A">
      <w:pPr>
        <w:pStyle w:val="Paragraphedeliste"/>
        <w:numPr>
          <w:ilvl w:val="0"/>
          <w:numId w:val="4"/>
        </w:numPr>
        <w:spacing w:after="0"/>
        <w:jc w:val="both"/>
        <w:rPr>
          <w:rFonts w:ascii="Arial Narrow" w:hAnsi="Arial Narrow"/>
          <w:sz w:val="24"/>
        </w:rPr>
      </w:pPr>
      <w:r>
        <w:rPr>
          <w:rFonts w:ascii="Arial Narrow" w:hAnsi="Arial Narrow"/>
          <w:sz w:val="24"/>
        </w:rPr>
        <w:t>Très peu d’agents étiologiques sont responsables des pneumonies. Ainsi, les antibiotiques de 1</w:t>
      </w:r>
      <w:r w:rsidRPr="00B65AF3">
        <w:rPr>
          <w:rFonts w:ascii="Arial Narrow" w:hAnsi="Arial Narrow"/>
          <w:sz w:val="24"/>
          <w:vertAlign w:val="superscript"/>
        </w:rPr>
        <w:t>e</w:t>
      </w:r>
      <w:r>
        <w:rPr>
          <w:rFonts w:ascii="Arial Narrow" w:hAnsi="Arial Narrow"/>
          <w:sz w:val="24"/>
        </w:rPr>
        <w:t xml:space="preserve"> intention couvrent adéquatement ceux-ci. </w:t>
      </w:r>
    </w:p>
    <w:p w:rsidR="00B65AF3" w:rsidRDefault="00B65AF3" w:rsidP="00CB721A">
      <w:pPr>
        <w:pStyle w:val="Paragraphedeliste"/>
        <w:numPr>
          <w:ilvl w:val="0"/>
          <w:numId w:val="4"/>
        </w:numPr>
        <w:spacing w:after="0"/>
        <w:jc w:val="both"/>
        <w:rPr>
          <w:rFonts w:ascii="Arial Narrow" w:hAnsi="Arial Narrow"/>
          <w:sz w:val="24"/>
        </w:rPr>
      </w:pPr>
      <w:r>
        <w:rPr>
          <w:rFonts w:ascii="Arial Narrow" w:hAnsi="Arial Narrow"/>
          <w:sz w:val="24"/>
        </w:rPr>
        <w:t xml:space="preserve">La flore pathogène responsable des pneumonies acquises en communauté est relativement limitée et homogène d’un milieu à l’autre. Il en est tout autrement de celle responsable des pneumonies nosocomiales qui varie beaucoup en fonction des milieux et des caractéristiques des patients. Dans ce cas, on recherchera avec plus d’insistance le pathogène  au moyen de cultures. </w:t>
      </w:r>
    </w:p>
    <w:p w:rsidR="00B65AF3" w:rsidRDefault="00B65AF3" w:rsidP="00CB721A">
      <w:pPr>
        <w:pStyle w:val="Paragraphedeliste"/>
        <w:numPr>
          <w:ilvl w:val="0"/>
          <w:numId w:val="4"/>
        </w:numPr>
        <w:spacing w:after="0"/>
        <w:jc w:val="both"/>
        <w:rPr>
          <w:rFonts w:ascii="Arial Narrow" w:hAnsi="Arial Narrow"/>
          <w:sz w:val="24"/>
        </w:rPr>
      </w:pPr>
      <w:r>
        <w:rPr>
          <w:rFonts w:ascii="Arial Narrow" w:hAnsi="Arial Narrow"/>
          <w:sz w:val="24"/>
        </w:rPr>
        <w:t>Agents étiologiques des pneumonies acquises en communauté :</w:t>
      </w:r>
    </w:p>
    <w:p w:rsidR="00B65AF3" w:rsidRDefault="002D5FC3" w:rsidP="00B65AF3">
      <w:pPr>
        <w:pStyle w:val="Paragraphedeliste"/>
        <w:numPr>
          <w:ilvl w:val="1"/>
          <w:numId w:val="4"/>
        </w:numPr>
        <w:spacing w:after="0"/>
        <w:jc w:val="both"/>
        <w:rPr>
          <w:rFonts w:ascii="Arial Narrow" w:hAnsi="Arial Narrow"/>
          <w:sz w:val="24"/>
        </w:rPr>
      </w:pPr>
      <w:r>
        <w:rPr>
          <w:rFonts w:ascii="Arial Narrow" w:hAnsi="Arial Narrow"/>
          <w:sz w:val="24"/>
        </w:rPr>
        <w:t>Streptococcus</w:t>
      </w:r>
      <w:r w:rsidR="00B65AF3">
        <w:rPr>
          <w:rFonts w:ascii="Arial Narrow" w:hAnsi="Arial Narrow"/>
          <w:sz w:val="24"/>
        </w:rPr>
        <w:t xml:space="preserve"> </w:t>
      </w:r>
      <w:proofErr w:type="spellStart"/>
      <w:r w:rsidR="00B65AF3">
        <w:rPr>
          <w:rFonts w:ascii="Arial Narrow" w:hAnsi="Arial Narrow"/>
          <w:sz w:val="24"/>
        </w:rPr>
        <w:t>pneumoniae</w:t>
      </w:r>
      <w:proofErr w:type="spellEnd"/>
      <w:r w:rsidR="00B65AF3">
        <w:rPr>
          <w:rFonts w:ascii="Arial Narrow" w:hAnsi="Arial Narrow"/>
          <w:sz w:val="24"/>
        </w:rPr>
        <w:t xml:space="preserve"> (44%)</w:t>
      </w:r>
    </w:p>
    <w:p w:rsidR="00B65AF3" w:rsidRDefault="00B65AF3" w:rsidP="00B65AF3">
      <w:pPr>
        <w:pStyle w:val="Paragraphedeliste"/>
        <w:numPr>
          <w:ilvl w:val="0"/>
          <w:numId w:val="4"/>
        </w:numPr>
        <w:spacing w:after="0"/>
        <w:jc w:val="both"/>
        <w:rPr>
          <w:rFonts w:ascii="Arial Narrow" w:hAnsi="Arial Narrow"/>
          <w:sz w:val="24"/>
        </w:rPr>
      </w:pPr>
      <w:r>
        <w:rPr>
          <w:rFonts w:ascii="Arial Narrow" w:hAnsi="Arial Narrow"/>
          <w:sz w:val="24"/>
        </w:rPr>
        <w:t>Agents étiologiques des pneumonies nosocomiales :</w:t>
      </w:r>
    </w:p>
    <w:p w:rsidR="00B65AF3" w:rsidRDefault="00B65AF3" w:rsidP="00B65AF3">
      <w:pPr>
        <w:pStyle w:val="Paragraphedeliste"/>
        <w:numPr>
          <w:ilvl w:val="1"/>
          <w:numId w:val="4"/>
        </w:numPr>
        <w:spacing w:after="0"/>
        <w:jc w:val="both"/>
        <w:rPr>
          <w:rFonts w:ascii="Arial Narrow" w:hAnsi="Arial Narrow"/>
          <w:sz w:val="24"/>
        </w:rPr>
      </w:pPr>
      <w:r>
        <w:rPr>
          <w:rFonts w:ascii="Arial Narrow" w:hAnsi="Arial Narrow"/>
          <w:sz w:val="24"/>
        </w:rPr>
        <w:t xml:space="preserve">Pseudomonas </w:t>
      </w:r>
      <w:proofErr w:type="spellStart"/>
      <w:r>
        <w:rPr>
          <w:rFonts w:ascii="Arial Narrow" w:hAnsi="Arial Narrow"/>
          <w:sz w:val="24"/>
        </w:rPr>
        <w:t>aeruginosa</w:t>
      </w:r>
      <w:proofErr w:type="spellEnd"/>
      <w:r>
        <w:rPr>
          <w:rFonts w:ascii="Arial Narrow" w:hAnsi="Arial Narrow"/>
          <w:sz w:val="24"/>
        </w:rPr>
        <w:t xml:space="preserve"> (24%)</w:t>
      </w:r>
    </w:p>
    <w:p w:rsidR="00B65AF3" w:rsidRDefault="00B65AF3" w:rsidP="00B65AF3">
      <w:pPr>
        <w:spacing w:after="0"/>
        <w:jc w:val="both"/>
        <w:rPr>
          <w:rFonts w:ascii="Arial Narrow" w:hAnsi="Arial Narrow"/>
          <w:sz w:val="24"/>
        </w:rPr>
      </w:pPr>
    </w:p>
    <w:p w:rsidR="00B65AF3" w:rsidRDefault="00B65AF3" w:rsidP="00B65AF3">
      <w:pPr>
        <w:spacing w:after="0"/>
        <w:jc w:val="both"/>
        <w:rPr>
          <w:rFonts w:ascii="Arial Narrow" w:hAnsi="Arial Narrow"/>
          <w:b/>
          <w:sz w:val="24"/>
        </w:rPr>
      </w:pPr>
      <w:r>
        <w:rPr>
          <w:rFonts w:ascii="Arial Narrow" w:hAnsi="Arial Narrow"/>
          <w:b/>
          <w:sz w:val="24"/>
        </w:rPr>
        <w:t>La présentation clinique</w:t>
      </w:r>
    </w:p>
    <w:p w:rsidR="00B65AF3" w:rsidRDefault="002D5FC3" w:rsidP="00B65AF3">
      <w:pPr>
        <w:pStyle w:val="Paragraphedeliste"/>
        <w:numPr>
          <w:ilvl w:val="0"/>
          <w:numId w:val="5"/>
        </w:numPr>
        <w:spacing w:after="0"/>
        <w:jc w:val="both"/>
        <w:rPr>
          <w:rFonts w:ascii="Arial Narrow" w:hAnsi="Arial Narrow"/>
          <w:sz w:val="24"/>
        </w:rPr>
      </w:pPr>
      <w:r>
        <w:rPr>
          <w:rFonts w:ascii="Arial Narrow" w:hAnsi="Arial Narrow"/>
          <w:sz w:val="24"/>
        </w:rPr>
        <w:t>Le diagnostic de pneumonie repose sur la reconnaissance clinique d’un syndrome constitué de :</w:t>
      </w:r>
    </w:p>
    <w:p w:rsidR="002D5FC3" w:rsidRDefault="002D5FC3" w:rsidP="002D5FC3">
      <w:pPr>
        <w:pStyle w:val="Paragraphedeliste"/>
        <w:numPr>
          <w:ilvl w:val="1"/>
          <w:numId w:val="5"/>
        </w:numPr>
        <w:spacing w:after="0"/>
        <w:jc w:val="both"/>
        <w:rPr>
          <w:rFonts w:ascii="Arial Narrow" w:hAnsi="Arial Narrow"/>
          <w:sz w:val="24"/>
        </w:rPr>
      </w:pPr>
      <w:r>
        <w:rPr>
          <w:rFonts w:ascii="Arial Narrow" w:hAnsi="Arial Narrow"/>
          <w:sz w:val="24"/>
        </w:rPr>
        <w:t>Toux</w:t>
      </w:r>
    </w:p>
    <w:p w:rsidR="002D5FC3" w:rsidRDefault="002D5FC3" w:rsidP="002D5FC3">
      <w:pPr>
        <w:pStyle w:val="Paragraphedeliste"/>
        <w:numPr>
          <w:ilvl w:val="1"/>
          <w:numId w:val="5"/>
        </w:numPr>
        <w:spacing w:after="0"/>
        <w:jc w:val="both"/>
        <w:rPr>
          <w:rFonts w:ascii="Arial Narrow" w:hAnsi="Arial Narrow"/>
          <w:sz w:val="24"/>
        </w:rPr>
      </w:pPr>
      <w:r>
        <w:rPr>
          <w:rFonts w:ascii="Arial Narrow" w:hAnsi="Arial Narrow"/>
          <w:sz w:val="24"/>
        </w:rPr>
        <w:t>Expectorations colorées</w:t>
      </w:r>
    </w:p>
    <w:p w:rsidR="002D5FC3" w:rsidRDefault="002D5FC3" w:rsidP="002D5FC3">
      <w:pPr>
        <w:pStyle w:val="Paragraphedeliste"/>
        <w:numPr>
          <w:ilvl w:val="1"/>
          <w:numId w:val="5"/>
        </w:numPr>
        <w:spacing w:after="0"/>
        <w:jc w:val="both"/>
        <w:rPr>
          <w:rFonts w:ascii="Arial Narrow" w:hAnsi="Arial Narrow"/>
          <w:sz w:val="24"/>
        </w:rPr>
      </w:pPr>
      <w:r>
        <w:rPr>
          <w:rFonts w:ascii="Arial Narrow" w:hAnsi="Arial Narrow"/>
          <w:sz w:val="24"/>
        </w:rPr>
        <w:t>Fièvre (</w:t>
      </w:r>
      <w:r>
        <w:rPr>
          <w:rFonts w:ascii="Arial Narrow" w:hAnsi="Arial Narrow" w:cs="Aharoni" w:hint="cs"/>
          <w:sz w:val="24"/>
        </w:rPr>
        <w:t>&gt;</w:t>
      </w:r>
      <w:r>
        <w:rPr>
          <w:rFonts w:ascii="Arial Narrow" w:hAnsi="Arial Narrow"/>
          <w:sz w:val="24"/>
        </w:rPr>
        <w:t>38C)</w:t>
      </w:r>
    </w:p>
    <w:p w:rsidR="002D5FC3" w:rsidRDefault="002D5FC3" w:rsidP="002D5FC3">
      <w:pPr>
        <w:pStyle w:val="Paragraphedeliste"/>
        <w:numPr>
          <w:ilvl w:val="1"/>
          <w:numId w:val="5"/>
        </w:numPr>
        <w:spacing w:after="0"/>
        <w:jc w:val="both"/>
        <w:rPr>
          <w:rFonts w:ascii="Arial Narrow" w:hAnsi="Arial Narrow"/>
          <w:sz w:val="24"/>
        </w:rPr>
      </w:pPr>
      <w:r>
        <w:rPr>
          <w:rFonts w:ascii="Arial Narrow" w:hAnsi="Arial Narrow"/>
          <w:sz w:val="24"/>
        </w:rPr>
        <w:lastRenderedPageBreak/>
        <w:t>Dyspnée</w:t>
      </w:r>
    </w:p>
    <w:p w:rsidR="002D5FC3" w:rsidRDefault="002D5FC3" w:rsidP="002D5FC3">
      <w:pPr>
        <w:pStyle w:val="Paragraphedeliste"/>
        <w:numPr>
          <w:ilvl w:val="1"/>
          <w:numId w:val="5"/>
        </w:numPr>
        <w:spacing w:after="0"/>
        <w:jc w:val="both"/>
        <w:rPr>
          <w:rFonts w:ascii="Arial Narrow" w:hAnsi="Arial Narrow"/>
          <w:sz w:val="24"/>
        </w:rPr>
      </w:pPr>
      <w:r>
        <w:rPr>
          <w:rFonts w:ascii="Arial Narrow" w:hAnsi="Arial Narrow"/>
          <w:sz w:val="24"/>
        </w:rPr>
        <w:t>Malaises généraux</w:t>
      </w:r>
    </w:p>
    <w:p w:rsidR="002D5FC3" w:rsidRDefault="002D5FC3" w:rsidP="002D5FC3">
      <w:pPr>
        <w:pStyle w:val="Paragraphedeliste"/>
        <w:numPr>
          <w:ilvl w:val="1"/>
          <w:numId w:val="5"/>
        </w:numPr>
        <w:spacing w:after="0"/>
        <w:jc w:val="both"/>
        <w:rPr>
          <w:rFonts w:ascii="Arial Narrow" w:hAnsi="Arial Narrow"/>
          <w:sz w:val="24"/>
        </w:rPr>
      </w:pPr>
      <w:r>
        <w:rPr>
          <w:rFonts w:ascii="Arial Narrow" w:hAnsi="Arial Narrow"/>
          <w:sz w:val="24"/>
        </w:rPr>
        <w:t>Douleur thoracique de type pleurale</w:t>
      </w:r>
    </w:p>
    <w:p w:rsidR="002D5FC3" w:rsidRDefault="002D5FC3" w:rsidP="002D5FC3">
      <w:pPr>
        <w:pStyle w:val="Paragraphedeliste"/>
        <w:numPr>
          <w:ilvl w:val="0"/>
          <w:numId w:val="5"/>
        </w:numPr>
        <w:spacing w:after="0"/>
        <w:jc w:val="both"/>
        <w:rPr>
          <w:rFonts w:ascii="Arial Narrow" w:hAnsi="Arial Narrow"/>
          <w:sz w:val="24"/>
        </w:rPr>
      </w:pPr>
      <w:r>
        <w:rPr>
          <w:rFonts w:ascii="Arial Narrow" w:hAnsi="Arial Narrow"/>
          <w:sz w:val="24"/>
        </w:rPr>
        <w:t>Ces symptômes sont souvent associés à des signes physiques auscultatoires :</w:t>
      </w:r>
    </w:p>
    <w:p w:rsidR="002D5FC3" w:rsidRDefault="002D5FC3" w:rsidP="002D5FC3">
      <w:pPr>
        <w:pStyle w:val="Paragraphedeliste"/>
        <w:numPr>
          <w:ilvl w:val="1"/>
          <w:numId w:val="5"/>
        </w:numPr>
        <w:spacing w:after="0"/>
        <w:jc w:val="both"/>
        <w:rPr>
          <w:rFonts w:ascii="Arial Narrow" w:hAnsi="Arial Narrow"/>
          <w:sz w:val="24"/>
        </w:rPr>
      </w:pPr>
      <w:r>
        <w:rPr>
          <w:rFonts w:ascii="Arial Narrow" w:hAnsi="Arial Narrow"/>
          <w:sz w:val="24"/>
        </w:rPr>
        <w:t>Consolidation</w:t>
      </w:r>
    </w:p>
    <w:p w:rsidR="002D5FC3" w:rsidRDefault="002D5FC3" w:rsidP="002D5FC3">
      <w:pPr>
        <w:pStyle w:val="Paragraphedeliste"/>
        <w:numPr>
          <w:ilvl w:val="1"/>
          <w:numId w:val="5"/>
        </w:numPr>
        <w:spacing w:after="0"/>
        <w:jc w:val="both"/>
        <w:rPr>
          <w:rFonts w:ascii="Arial Narrow" w:hAnsi="Arial Narrow"/>
          <w:sz w:val="24"/>
        </w:rPr>
      </w:pPr>
      <w:r>
        <w:rPr>
          <w:rFonts w:ascii="Arial Narrow" w:hAnsi="Arial Narrow"/>
          <w:sz w:val="24"/>
        </w:rPr>
        <w:t>Souffle tubaire</w:t>
      </w:r>
    </w:p>
    <w:p w:rsidR="002D5FC3" w:rsidRDefault="002D5FC3" w:rsidP="002D5FC3">
      <w:pPr>
        <w:pStyle w:val="Paragraphedeliste"/>
        <w:numPr>
          <w:ilvl w:val="1"/>
          <w:numId w:val="5"/>
        </w:numPr>
        <w:spacing w:after="0"/>
        <w:jc w:val="both"/>
        <w:rPr>
          <w:rFonts w:ascii="Arial Narrow" w:hAnsi="Arial Narrow"/>
          <w:sz w:val="24"/>
        </w:rPr>
      </w:pPr>
      <w:r>
        <w:rPr>
          <w:rFonts w:ascii="Arial Narrow" w:hAnsi="Arial Narrow"/>
          <w:sz w:val="24"/>
        </w:rPr>
        <w:t>Râles localisés</w:t>
      </w:r>
    </w:p>
    <w:p w:rsidR="002D5FC3" w:rsidRDefault="002D5FC3" w:rsidP="002D5FC3">
      <w:pPr>
        <w:pStyle w:val="Paragraphedeliste"/>
        <w:numPr>
          <w:ilvl w:val="1"/>
          <w:numId w:val="5"/>
        </w:numPr>
        <w:spacing w:after="0"/>
        <w:jc w:val="both"/>
        <w:rPr>
          <w:rFonts w:ascii="Arial Narrow" w:hAnsi="Arial Narrow"/>
          <w:sz w:val="24"/>
        </w:rPr>
      </w:pPr>
      <w:r>
        <w:rPr>
          <w:rFonts w:ascii="Arial Narrow" w:hAnsi="Arial Narrow"/>
          <w:sz w:val="24"/>
        </w:rPr>
        <w:t>Signes d’épanchement pleural</w:t>
      </w:r>
    </w:p>
    <w:p w:rsidR="002D5FC3" w:rsidRDefault="002D5FC3" w:rsidP="002D5FC3">
      <w:pPr>
        <w:pStyle w:val="Paragraphedeliste"/>
        <w:numPr>
          <w:ilvl w:val="0"/>
          <w:numId w:val="5"/>
        </w:numPr>
        <w:spacing w:after="0"/>
        <w:jc w:val="both"/>
        <w:rPr>
          <w:rFonts w:ascii="Arial Narrow" w:hAnsi="Arial Narrow"/>
          <w:sz w:val="24"/>
        </w:rPr>
      </w:pPr>
      <w:r>
        <w:rPr>
          <w:rFonts w:ascii="Arial Narrow" w:hAnsi="Arial Narrow"/>
          <w:sz w:val="24"/>
        </w:rPr>
        <w:t xml:space="preserve">Ces signes et symptômes varient avec l’âge. Les patients aux extrêmes de l’âge ne présentent souvent qu’une atteinte non spécifique de l’état général ou de la confusion. </w:t>
      </w:r>
    </w:p>
    <w:p w:rsidR="002D5FC3" w:rsidRDefault="002D5FC3" w:rsidP="002D5FC3">
      <w:pPr>
        <w:pStyle w:val="Paragraphedeliste"/>
        <w:numPr>
          <w:ilvl w:val="0"/>
          <w:numId w:val="5"/>
        </w:numPr>
        <w:spacing w:after="0"/>
        <w:jc w:val="both"/>
        <w:rPr>
          <w:rFonts w:ascii="Arial Narrow" w:hAnsi="Arial Narrow"/>
          <w:sz w:val="24"/>
        </w:rPr>
      </w:pPr>
      <w:r>
        <w:rPr>
          <w:rFonts w:ascii="Arial Narrow" w:hAnsi="Arial Narrow"/>
          <w:sz w:val="24"/>
        </w:rPr>
        <w:t>La démonstration radiologique de la pneumonie est nécessaire à l’établissement d’un diagnostic de certitude.</w:t>
      </w:r>
    </w:p>
    <w:p w:rsidR="002D5FC3" w:rsidRDefault="002D5FC3" w:rsidP="002D5FC3">
      <w:pPr>
        <w:spacing w:after="0"/>
        <w:jc w:val="both"/>
        <w:rPr>
          <w:rFonts w:ascii="Arial Narrow" w:hAnsi="Arial Narrow"/>
          <w:sz w:val="24"/>
        </w:rPr>
      </w:pPr>
    </w:p>
    <w:p w:rsidR="002D5FC3" w:rsidRDefault="002D5FC3" w:rsidP="002D5FC3">
      <w:pPr>
        <w:spacing w:after="0"/>
        <w:jc w:val="both"/>
        <w:rPr>
          <w:rFonts w:ascii="Arial Narrow" w:hAnsi="Arial Narrow"/>
          <w:sz w:val="24"/>
        </w:rPr>
      </w:pPr>
      <w:r>
        <w:rPr>
          <w:rFonts w:ascii="Arial Narrow" w:hAnsi="Arial Narrow"/>
          <w:noProof/>
          <w:sz w:val="24"/>
          <w:lang w:eastAsia="fr-CA"/>
        </w:rPr>
        <mc:AlternateContent>
          <mc:Choice Requires="wps">
            <w:drawing>
              <wp:anchor distT="0" distB="0" distL="114300" distR="114300" simplePos="0" relativeHeight="251661312" behindDoc="0" locked="0" layoutInCell="1" allowOverlap="1" wp14:anchorId="18094972" wp14:editId="37535755">
                <wp:simplePos x="0" y="0"/>
                <wp:positionH relativeFrom="column">
                  <wp:posOffset>3400425</wp:posOffset>
                </wp:positionH>
                <wp:positionV relativeFrom="paragraph">
                  <wp:posOffset>-3175</wp:posOffset>
                </wp:positionV>
                <wp:extent cx="3695700" cy="2124075"/>
                <wp:effectExtent l="0" t="0" r="19050" b="28575"/>
                <wp:wrapNone/>
                <wp:docPr id="2" name="Zone de texte 2"/>
                <wp:cNvGraphicFramePr/>
                <a:graphic xmlns:a="http://schemas.openxmlformats.org/drawingml/2006/main">
                  <a:graphicData uri="http://schemas.microsoft.com/office/word/2010/wordprocessingShape">
                    <wps:wsp>
                      <wps:cNvSpPr txBox="1"/>
                      <wps:spPr>
                        <a:xfrm>
                          <a:off x="0" y="0"/>
                          <a:ext cx="3695700" cy="2124075"/>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EF53F5" w:rsidRDefault="00EF53F5" w:rsidP="002D5FC3">
                            <w:pPr>
                              <w:jc w:val="center"/>
                              <w:rPr>
                                <w:rFonts w:ascii="Arial Narrow" w:hAnsi="Arial Narrow"/>
                                <w:b/>
                                <w:sz w:val="24"/>
                              </w:rPr>
                            </w:pPr>
                            <w:r>
                              <w:rPr>
                                <w:rFonts w:ascii="Arial Narrow" w:hAnsi="Arial Narrow"/>
                                <w:b/>
                                <w:sz w:val="24"/>
                              </w:rPr>
                              <w:t xml:space="preserve">Pneumonie atypique </w:t>
                            </w:r>
                          </w:p>
                          <w:p w:rsidR="00EF53F5" w:rsidRDefault="00EF53F5" w:rsidP="008D2BE5">
                            <w:pPr>
                              <w:pStyle w:val="Paragraphedeliste"/>
                              <w:numPr>
                                <w:ilvl w:val="0"/>
                                <w:numId w:val="6"/>
                              </w:numPr>
                              <w:jc w:val="both"/>
                              <w:rPr>
                                <w:rFonts w:ascii="Arial Narrow" w:hAnsi="Arial Narrow"/>
                                <w:sz w:val="24"/>
                              </w:rPr>
                            </w:pPr>
                            <w:r>
                              <w:rPr>
                                <w:rFonts w:ascii="Arial Narrow" w:hAnsi="Arial Narrow"/>
                                <w:sz w:val="24"/>
                              </w:rPr>
                              <w:t xml:space="preserve">Associée aux </w:t>
                            </w:r>
                            <w:proofErr w:type="spellStart"/>
                            <w:r>
                              <w:rPr>
                                <w:rFonts w:ascii="Arial Narrow" w:hAnsi="Arial Narrow"/>
                                <w:sz w:val="24"/>
                              </w:rPr>
                              <w:t>Mycoplasma</w:t>
                            </w:r>
                            <w:proofErr w:type="spellEnd"/>
                            <w:r>
                              <w:rPr>
                                <w:rFonts w:ascii="Arial Narrow" w:hAnsi="Arial Narrow"/>
                                <w:sz w:val="24"/>
                              </w:rPr>
                              <w:t xml:space="preserve"> </w:t>
                            </w:r>
                            <w:proofErr w:type="spellStart"/>
                            <w:r>
                              <w:rPr>
                                <w:rFonts w:ascii="Arial Narrow" w:hAnsi="Arial Narrow"/>
                                <w:sz w:val="24"/>
                              </w:rPr>
                              <w:t>pneumoniae</w:t>
                            </w:r>
                            <w:proofErr w:type="spellEnd"/>
                            <w:r>
                              <w:rPr>
                                <w:rFonts w:ascii="Arial Narrow" w:hAnsi="Arial Narrow"/>
                                <w:sz w:val="24"/>
                              </w:rPr>
                              <w:t xml:space="preserve">, </w:t>
                            </w:r>
                            <w:proofErr w:type="spellStart"/>
                            <w:r>
                              <w:rPr>
                                <w:rFonts w:ascii="Arial Narrow" w:hAnsi="Arial Narrow"/>
                                <w:sz w:val="24"/>
                              </w:rPr>
                              <w:t>Clamydophila</w:t>
                            </w:r>
                            <w:proofErr w:type="spellEnd"/>
                            <w:r>
                              <w:rPr>
                                <w:rFonts w:ascii="Arial Narrow" w:hAnsi="Arial Narrow"/>
                                <w:sz w:val="24"/>
                              </w:rPr>
                              <w:t xml:space="preserve"> </w:t>
                            </w:r>
                            <w:proofErr w:type="spellStart"/>
                            <w:r>
                              <w:rPr>
                                <w:rFonts w:ascii="Arial Narrow" w:hAnsi="Arial Narrow"/>
                                <w:sz w:val="24"/>
                              </w:rPr>
                              <w:t>pneumoniae</w:t>
                            </w:r>
                            <w:proofErr w:type="spellEnd"/>
                            <w:r>
                              <w:rPr>
                                <w:rFonts w:ascii="Arial Narrow" w:hAnsi="Arial Narrow"/>
                                <w:sz w:val="24"/>
                              </w:rPr>
                              <w:t xml:space="preserve"> et </w:t>
                            </w:r>
                            <w:proofErr w:type="spellStart"/>
                            <w:r>
                              <w:rPr>
                                <w:rFonts w:ascii="Arial Narrow" w:hAnsi="Arial Narrow"/>
                                <w:sz w:val="24"/>
                              </w:rPr>
                              <w:t>Legionella</w:t>
                            </w:r>
                            <w:proofErr w:type="spellEnd"/>
                            <w:r>
                              <w:rPr>
                                <w:rFonts w:ascii="Arial Narrow" w:hAnsi="Arial Narrow"/>
                                <w:sz w:val="24"/>
                              </w:rPr>
                              <w:t xml:space="preserve"> </w:t>
                            </w:r>
                            <w:proofErr w:type="spellStart"/>
                            <w:r>
                              <w:rPr>
                                <w:rFonts w:ascii="Arial Narrow" w:hAnsi="Arial Narrow"/>
                                <w:sz w:val="24"/>
                              </w:rPr>
                              <w:t>pneumophilia</w:t>
                            </w:r>
                            <w:proofErr w:type="spellEnd"/>
                            <w:r>
                              <w:rPr>
                                <w:rFonts w:ascii="Arial Narrow" w:hAnsi="Arial Narrow"/>
                                <w:sz w:val="24"/>
                              </w:rPr>
                              <w:t xml:space="preserve">. </w:t>
                            </w:r>
                          </w:p>
                          <w:p w:rsidR="00EF53F5" w:rsidRDefault="00EF53F5" w:rsidP="008D2BE5">
                            <w:pPr>
                              <w:pStyle w:val="Paragraphedeliste"/>
                              <w:numPr>
                                <w:ilvl w:val="0"/>
                                <w:numId w:val="6"/>
                              </w:numPr>
                              <w:jc w:val="both"/>
                              <w:rPr>
                                <w:rFonts w:ascii="Arial Narrow" w:hAnsi="Arial Narrow"/>
                                <w:sz w:val="24"/>
                              </w:rPr>
                            </w:pPr>
                            <w:r>
                              <w:rPr>
                                <w:rFonts w:ascii="Arial Narrow" w:hAnsi="Arial Narrow"/>
                                <w:sz w:val="24"/>
                              </w:rPr>
                              <w:t>Début plus insidieux</w:t>
                            </w:r>
                          </w:p>
                          <w:p w:rsidR="00EF53F5" w:rsidRDefault="00EF53F5" w:rsidP="008D2BE5">
                            <w:pPr>
                              <w:pStyle w:val="Paragraphedeliste"/>
                              <w:numPr>
                                <w:ilvl w:val="0"/>
                                <w:numId w:val="6"/>
                              </w:numPr>
                              <w:jc w:val="both"/>
                              <w:rPr>
                                <w:rFonts w:ascii="Arial Narrow" w:hAnsi="Arial Narrow"/>
                                <w:sz w:val="24"/>
                              </w:rPr>
                            </w:pPr>
                            <w:r>
                              <w:rPr>
                                <w:rFonts w:ascii="Arial Narrow" w:hAnsi="Arial Narrow"/>
                                <w:sz w:val="24"/>
                              </w:rPr>
                              <w:t>Moins souvent accompagné de fièvre</w:t>
                            </w:r>
                          </w:p>
                          <w:p w:rsidR="00EF53F5" w:rsidRDefault="00EF53F5" w:rsidP="008D2BE5">
                            <w:pPr>
                              <w:pStyle w:val="Paragraphedeliste"/>
                              <w:numPr>
                                <w:ilvl w:val="0"/>
                                <w:numId w:val="6"/>
                              </w:numPr>
                              <w:jc w:val="both"/>
                              <w:rPr>
                                <w:rFonts w:ascii="Arial Narrow" w:hAnsi="Arial Narrow"/>
                                <w:sz w:val="24"/>
                              </w:rPr>
                            </w:pPr>
                            <w:r>
                              <w:rPr>
                                <w:rFonts w:ascii="Arial Narrow" w:hAnsi="Arial Narrow"/>
                                <w:sz w:val="24"/>
                              </w:rPr>
                              <w:t xml:space="preserve">Toux sèche, myalgies (douleur musculaire) et </w:t>
                            </w:r>
                            <w:proofErr w:type="spellStart"/>
                            <w:r>
                              <w:rPr>
                                <w:rFonts w:ascii="Arial Narrow" w:hAnsi="Arial Narrow"/>
                                <w:sz w:val="24"/>
                              </w:rPr>
                              <w:t>céphalé</w:t>
                            </w:r>
                            <w:proofErr w:type="spellEnd"/>
                          </w:p>
                          <w:p w:rsidR="00EF53F5" w:rsidRPr="002D5FC3" w:rsidRDefault="00EF53F5" w:rsidP="008D2BE5">
                            <w:pPr>
                              <w:pStyle w:val="Paragraphedeliste"/>
                              <w:numPr>
                                <w:ilvl w:val="0"/>
                                <w:numId w:val="6"/>
                              </w:numPr>
                              <w:jc w:val="both"/>
                              <w:rPr>
                                <w:rFonts w:ascii="Arial Narrow" w:hAnsi="Arial Narrow"/>
                                <w:sz w:val="24"/>
                              </w:rPr>
                            </w:pPr>
                            <w:r>
                              <w:rPr>
                                <w:rFonts w:ascii="Arial Narrow" w:hAnsi="Arial Narrow"/>
                                <w:sz w:val="24"/>
                              </w:rPr>
                              <w:t>La radiographie montre des infiltrations interstitielles diffuses, prédominantes aux bases.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267.75pt;margin-top:-.25pt;width:291pt;height:16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" fillcolor="white [3201]" strokecolor="#4f81bd [3204]" strokeweight="2pt">
                <v:textbox>
                  <w:txbxContent>
                    <w:p w:rsidR="00EF53F5" w:rsidRDefault="00EF53F5" w:rsidP="002D5FC3">
                      <w:pPr>
                        <w:jc w:val="center"/>
                        <w:rPr>
                          <w:rFonts w:ascii="Arial Narrow" w:hAnsi="Arial Narrow"/>
                          <w:b/>
                          <w:sz w:val="24"/>
                        </w:rPr>
                      </w:pPr>
                      <w:r>
                        <w:rPr>
                          <w:rFonts w:ascii="Arial Narrow" w:hAnsi="Arial Narrow"/>
                          <w:b/>
                          <w:sz w:val="24"/>
                        </w:rPr>
                        <w:t xml:space="preserve">Pneumonie atypique </w:t>
                      </w:r>
                    </w:p>
                    <w:p w:rsidR="00EF53F5" w:rsidRDefault="00EF53F5" w:rsidP="008D2BE5">
                      <w:pPr>
                        <w:pStyle w:val="Paragraphedeliste"/>
                        <w:numPr>
                          <w:ilvl w:val="0"/>
                          <w:numId w:val="6"/>
                        </w:numPr>
                        <w:jc w:val="both"/>
                        <w:rPr>
                          <w:rFonts w:ascii="Arial Narrow" w:hAnsi="Arial Narrow"/>
                          <w:sz w:val="24"/>
                        </w:rPr>
                      </w:pPr>
                      <w:r>
                        <w:rPr>
                          <w:rFonts w:ascii="Arial Narrow" w:hAnsi="Arial Narrow"/>
                          <w:sz w:val="24"/>
                        </w:rPr>
                        <w:t xml:space="preserve">Associée aux </w:t>
                      </w:r>
                      <w:proofErr w:type="spellStart"/>
                      <w:r>
                        <w:rPr>
                          <w:rFonts w:ascii="Arial Narrow" w:hAnsi="Arial Narrow"/>
                          <w:sz w:val="24"/>
                        </w:rPr>
                        <w:t>Mycoplasma</w:t>
                      </w:r>
                      <w:proofErr w:type="spellEnd"/>
                      <w:r>
                        <w:rPr>
                          <w:rFonts w:ascii="Arial Narrow" w:hAnsi="Arial Narrow"/>
                          <w:sz w:val="24"/>
                        </w:rPr>
                        <w:t xml:space="preserve"> </w:t>
                      </w:r>
                      <w:proofErr w:type="spellStart"/>
                      <w:r>
                        <w:rPr>
                          <w:rFonts w:ascii="Arial Narrow" w:hAnsi="Arial Narrow"/>
                          <w:sz w:val="24"/>
                        </w:rPr>
                        <w:t>pneumoniae</w:t>
                      </w:r>
                      <w:proofErr w:type="spellEnd"/>
                      <w:r>
                        <w:rPr>
                          <w:rFonts w:ascii="Arial Narrow" w:hAnsi="Arial Narrow"/>
                          <w:sz w:val="24"/>
                        </w:rPr>
                        <w:t xml:space="preserve">, </w:t>
                      </w:r>
                      <w:proofErr w:type="spellStart"/>
                      <w:r>
                        <w:rPr>
                          <w:rFonts w:ascii="Arial Narrow" w:hAnsi="Arial Narrow"/>
                          <w:sz w:val="24"/>
                        </w:rPr>
                        <w:t>Clamydophila</w:t>
                      </w:r>
                      <w:proofErr w:type="spellEnd"/>
                      <w:r>
                        <w:rPr>
                          <w:rFonts w:ascii="Arial Narrow" w:hAnsi="Arial Narrow"/>
                          <w:sz w:val="24"/>
                        </w:rPr>
                        <w:t xml:space="preserve"> </w:t>
                      </w:r>
                      <w:proofErr w:type="spellStart"/>
                      <w:r>
                        <w:rPr>
                          <w:rFonts w:ascii="Arial Narrow" w:hAnsi="Arial Narrow"/>
                          <w:sz w:val="24"/>
                        </w:rPr>
                        <w:t>pneumoniae</w:t>
                      </w:r>
                      <w:proofErr w:type="spellEnd"/>
                      <w:r>
                        <w:rPr>
                          <w:rFonts w:ascii="Arial Narrow" w:hAnsi="Arial Narrow"/>
                          <w:sz w:val="24"/>
                        </w:rPr>
                        <w:t xml:space="preserve"> et </w:t>
                      </w:r>
                      <w:proofErr w:type="spellStart"/>
                      <w:r>
                        <w:rPr>
                          <w:rFonts w:ascii="Arial Narrow" w:hAnsi="Arial Narrow"/>
                          <w:sz w:val="24"/>
                        </w:rPr>
                        <w:t>Legionella</w:t>
                      </w:r>
                      <w:proofErr w:type="spellEnd"/>
                      <w:r>
                        <w:rPr>
                          <w:rFonts w:ascii="Arial Narrow" w:hAnsi="Arial Narrow"/>
                          <w:sz w:val="24"/>
                        </w:rPr>
                        <w:t xml:space="preserve"> </w:t>
                      </w:r>
                      <w:proofErr w:type="spellStart"/>
                      <w:r>
                        <w:rPr>
                          <w:rFonts w:ascii="Arial Narrow" w:hAnsi="Arial Narrow"/>
                          <w:sz w:val="24"/>
                        </w:rPr>
                        <w:t>pneumophilia</w:t>
                      </w:r>
                      <w:proofErr w:type="spellEnd"/>
                      <w:r>
                        <w:rPr>
                          <w:rFonts w:ascii="Arial Narrow" w:hAnsi="Arial Narrow"/>
                          <w:sz w:val="24"/>
                        </w:rPr>
                        <w:t xml:space="preserve">. </w:t>
                      </w:r>
                    </w:p>
                    <w:p w:rsidR="00EF53F5" w:rsidRDefault="00EF53F5" w:rsidP="008D2BE5">
                      <w:pPr>
                        <w:pStyle w:val="Paragraphedeliste"/>
                        <w:numPr>
                          <w:ilvl w:val="0"/>
                          <w:numId w:val="6"/>
                        </w:numPr>
                        <w:jc w:val="both"/>
                        <w:rPr>
                          <w:rFonts w:ascii="Arial Narrow" w:hAnsi="Arial Narrow"/>
                          <w:sz w:val="24"/>
                        </w:rPr>
                      </w:pPr>
                      <w:r>
                        <w:rPr>
                          <w:rFonts w:ascii="Arial Narrow" w:hAnsi="Arial Narrow"/>
                          <w:sz w:val="24"/>
                        </w:rPr>
                        <w:t>Début plus insidieux</w:t>
                      </w:r>
                    </w:p>
                    <w:p w:rsidR="00EF53F5" w:rsidRDefault="00EF53F5" w:rsidP="008D2BE5">
                      <w:pPr>
                        <w:pStyle w:val="Paragraphedeliste"/>
                        <w:numPr>
                          <w:ilvl w:val="0"/>
                          <w:numId w:val="6"/>
                        </w:numPr>
                        <w:jc w:val="both"/>
                        <w:rPr>
                          <w:rFonts w:ascii="Arial Narrow" w:hAnsi="Arial Narrow"/>
                          <w:sz w:val="24"/>
                        </w:rPr>
                      </w:pPr>
                      <w:r>
                        <w:rPr>
                          <w:rFonts w:ascii="Arial Narrow" w:hAnsi="Arial Narrow"/>
                          <w:sz w:val="24"/>
                        </w:rPr>
                        <w:t>Moins souvent accompagné de fièvre</w:t>
                      </w:r>
                    </w:p>
                    <w:p w:rsidR="00EF53F5" w:rsidRDefault="00EF53F5" w:rsidP="008D2BE5">
                      <w:pPr>
                        <w:pStyle w:val="Paragraphedeliste"/>
                        <w:numPr>
                          <w:ilvl w:val="0"/>
                          <w:numId w:val="6"/>
                        </w:numPr>
                        <w:jc w:val="both"/>
                        <w:rPr>
                          <w:rFonts w:ascii="Arial Narrow" w:hAnsi="Arial Narrow"/>
                          <w:sz w:val="24"/>
                        </w:rPr>
                      </w:pPr>
                      <w:r>
                        <w:rPr>
                          <w:rFonts w:ascii="Arial Narrow" w:hAnsi="Arial Narrow"/>
                          <w:sz w:val="24"/>
                        </w:rPr>
                        <w:t xml:space="preserve">Toux sèche, myalgies (douleur musculaire) et </w:t>
                      </w:r>
                      <w:proofErr w:type="spellStart"/>
                      <w:r>
                        <w:rPr>
                          <w:rFonts w:ascii="Arial Narrow" w:hAnsi="Arial Narrow"/>
                          <w:sz w:val="24"/>
                        </w:rPr>
                        <w:t>céphalé</w:t>
                      </w:r>
                      <w:proofErr w:type="spellEnd"/>
                    </w:p>
                    <w:p w:rsidR="00EF53F5" w:rsidRPr="002D5FC3" w:rsidRDefault="00EF53F5" w:rsidP="008D2BE5">
                      <w:pPr>
                        <w:pStyle w:val="Paragraphedeliste"/>
                        <w:numPr>
                          <w:ilvl w:val="0"/>
                          <w:numId w:val="6"/>
                        </w:numPr>
                        <w:jc w:val="both"/>
                        <w:rPr>
                          <w:rFonts w:ascii="Arial Narrow" w:hAnsi="Arial Narrow"/>
                          <w:sz w:val="24"/>
                        </w:rPr>
                      </w:pPr>
                      <w:r>
                        <w:rPr>
                          <w:rFonts w:ascii="Arial Narrow" w:hAnsi="Arial Narrow"/>
                          <w:sz w:val="24"/>
                        </w:rPr>
                        <w:t>La radiographie montre des infiltrations interstitielles diffuses, prédominantes aux bases.</w:t>
                      </w:r>
                    </w:p>
                  </w:txbxContent>
                </v:textbox>
              </v:shape>
            </w:pict>
          </mc:Fallback>
        </mc:AlternateContent>
      </w:r>
      <w:r>
        <w:rPr>
          <w:rFonts w:ascii="Arial Narrow" w:hAnsi="Arial Narrow"/>
          <w:noProof/>
          <w:sz w:val="24"/>
          <w:lang w:eastAsia="fr-CA"/>
        </w:rPr>
        <mc:AlternateContent>
          <mc:Choice Requires="wps">
            <w:drawing>
              <wp:anchor distT="0" distB="0" distL="114300" distR="114300" simplePos="0" relativeHeight="251659264" behindDoc="0" locked="0" layoutInCell="1" allowOverlap="1" wp14:anchorId="0BC31352" wp14:editId="55C8EBC2">
                <wp:simplePos x="0" y="0"/>
                <wp:positionH relativeFrom="column">
                  <wp:posOffset>-333375</wp:posOffset>
                </wp:positionH>
                <wp:positionV relativeFrom="paragraph">
                  <wp:posOffset>-3175</wp:posOffset>
                </wp:positionV>
                <wp:extent cx="3638550" cy="2124075"/>
                <wp:effectExtent l="0" t="0" r="19050" b="28575"/>
                <wp:wrapNone/>
                <wp:docPr id="1" name="Zone de texte 1"/>
                <wp:cNvGraphicFramePr/>
                <a:graphic xmlns:a="http://schemas.openxmlformats.org/drawingml/2006/main">
                  <a:graphicData uri="http://schemas.microsoft.com/office/word/2010/wordprocessingShape">
                    <wps:wsp>
                      <wps:cNvSpPr txBox="1"/>
                      <wps:spPr>
                        <a:xfrm>
                          <a:off x="0" y="0"/>
                          <a:ext cx="3638550" cy="2124075"/>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EF53F5" w:rsidRDefault="00EF53F5" w:rsidP="002D5FC3">
                            <w:pPr>
                              <w:jc w:val="center"/>
                              <w:rPr>
                                <w:rFonts w:ascii="Arial Narrow" w:hAnsi="Arial Narrow"/>
                                <w:b/>
                                <w:sz w:val="24"/>
                              </w:rPr>
                            </w:pPr>
                            <w:r>
                              <w:rPr>
                                <w:rFonts w:ascii="Arial Narrow" w:hAnsi="Arial Narrow"/>
                                <w:b/>
                                <w:sz w:val="24"/>
                              </w:rPr>
                              <w:t xml:space="preserve">Pneumonie typique </w:t>
                            </w:r>
                          </w:p>
                          <w:p w:rsidR="00EF53F5" w:rsidRDefault="00EF53F5" w:rsidP="002D5FC3">
                            <w:pPr>
                              <w:pStyle w:val="Paragraphedeliste"/>
                              <w:numPr>
                                <w:ilvl w:val="0"/>
                                <w:numId w:val="6"/>
                              </w:numPr>
                              <w:jc w:val="both"/>
                              <w:rPr>
                                <w:rFonts w:ascii="Arial Narrow" w:hAnsi="Arial Narrow"/>
                                <w:sz w:val="24"/>
                              </w:rPr>
                            </w:pPr>
                            <w:r>
                              <w:rPr>
                                <w:rFonts w:ascii="Arial Narrow" w:hAnsi="Arial Narrow"/>
                                <w:sz w:val="24"/>
                              </w:rPr>
                              <w:t xml:space="preserve">Usuellement associé au Streptococcus </w:t>
                            </w:r>
                            <w:proofErr w:type="spellStart"/>
                            <w:r>
                              <w:rPr>
                                <w:rFonts w:ascii="Arial Narrow" w:hAnsi="Arial Narrow"/>
                                <w:sz w:val="24"/>
                              </w:rPr>
                              <w:t>pneumoniae</w:t>
                            </w:r>
                            <w:proofErr w:type="spellEnd"/>
                          </w:p>
                          <w:p w:rsidR="00EF53F5" w:rsidRDefault="00EF53F5" w:rsidP="002D5FC3">
                            <w:pPr>
                              <w:pStyle w:val="Paragraphedeliste"/>
                              <w:numPr>
                                <w:ilvl w:val="0"/>
                                <w:numId w:val="6"/>
                              </w:numPr>
                              <w:jc w:val="both"/>
                              <w:rPr>
                                <w:rFonts w:ascii="Arial Narrow" w:hAnsi="Arial Narrow"/>
                                <w:sz w:val="24"/>
                              </w:rPr>
                            </w:pPr>
                            <w:r>
                              <w:rPr>
                                <w:rFonts w:ascii="Arial Narrow" w:hAnsi="Arial Narrow"/>
                                <w:sz w:val="24"/>
                              </w:rPr>
                              <w:t>Début brutale, de la toux, expectorations colorées qui peuvent être teintées de sang (hémoptysie), douleur thoracique, fièvre et infiltration alvéolaire lobaire.</w:t>
                            </w:r>
                          </w:p>
                          <w:p w:rsidR="00EF53F5" w:rsidRDefault="00EF53F5" w:rsidP="002D5FC3">
                            <w:pPr>
                              <w:pStyle w:val="Paragraphedeliste"/>
                              <w:numPr>
                                <w:ilvl w:val="0"/>
                                <w:numId w:val="6"/>
                              </w:numPr>
                              <w:jc w:val="both"/>
                              <w:rPr>
                                <w:rFonts w:ascii="Arial Narrow" w:hAnsi="Arial Narrow"/>
                                <w:sz w:val="24"/>
                              </w:rPr>
                            </w:pPr>
                            <w:proofErr w:type="spellStart"/>
                            <w:r>
                              <w:rPr>
                                <w:rFonts w:ascii="Arial Narrow" w:hAnsi="Arial Narrow"/>
                                <w:sz w:val="24"/>
                              </w:rPr>
                              <w:t>Bronchogramme</w:t>
                            </w:r>
                            <w:proofErr w:type="spellEnd"/>
                            <w:r>
                              <w:rPr>
                                <w:rFonts w:ascii="Arial Narrow" w:hAnsi="Arial Narrow"/>
                                <w:sz w:val="24"/>
                              </w:rPr>
                              <w:t xml:space="preserve"> aérien à la radiographie pulmonaire</w:t>
                            </w:r>
                          </w:p>
                          <w:p w:rsidR="00EF53F5" w:rsidRPr="002D5FC3" w:rsidRDefault="00EF53F5" w:rsidP="002D5FC3">
                            <w:pPr>
                              <w:pStyle w:val="Paragraphedeliste"/>
                              <w:numPr>
                                <w:ilvl w:val="1"/>
                                <w:numId w:val="6"/>
                              </w:numPr>
                              <w:ind w:left="1134" w:hanging="283"/>
                              <w:jc w:val="both"/>
                              <w:rPr>
                                <w:rFonts w:ascii="Arial Narrow" w:hAnsi="Arial Narrow"/>
                                <w:sz w:val="24"/>
                              </w:rPr>
                            </w:pPr>
                            <w:r>
                              <w:rPr>
                                <w:rFonts w:ascii="Arial Narrow" w:hAnsi="Arial Narrow"/>
                                <w:sz w:val="24"/>
                              </w:rPr>
                              <w:t xml:space="preserve">Bronches visibles dû au contraste entre la forte densité alvéolaire et l’air préservé dans les bronches normales.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 o:spid="_x0000_s1027" type="#_x0000_t202" style="position:absolute;left:0;text-align:left;margin-left:-26.25pt;margin-top:-.25pt;width:286.5pt;height:16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" fillcolor="white [3201]" strokecolor="#4f81bd [3204]" strokeweight="2pt">
                <v:textbox>
                  <w:txbxContent>
                    <w:p w:rsidR="00EF53F5" w:rsidRDefault="00EF53F5" w:rsidP="002D5FC3">
                      <w:pPr>
                        <w:jc w:val="center"/>
                        <w:rPr>
                          <w:rFonts w:ascii="Arial Narrow" w:hAnsi="Arial Narrow"/>
                          <w:b/>
                          <w:sz w:val="24"/>
                        </w:rPr>
                      </w:pPr>
                      <w:r>
                        <w:rPr>
                          <w:rFonts w:ascii="Arial Narrow" w:hAnsi="Arial Narrow"/>
                          <w:b/>
                          <w:sz w:val="24"/>
                        </w:rPr>
                        <w:t xml:space="preserve">Pneumonie typique </w:t>
                      </w:r>
                    </w:p>
                    <w:p w:rsidR="00EF53F5" w:rsidRDefault="00EF53F5" w:rsidP="002D5FC3">
                      <w:pPr>
                        <w:pStyle w:val="Paragraphedeliste"/>
                        <w:numPr>
                          <w:ilvl w:val="0"/>
                          <w:numId w:val="6"/>
                        </w:numPr>
                        <w:jc w:val="both"/>
                        <w:rPr>
                          <w:rFonts w:ascii="Arial Narrow" w:hAnsi="Arial Narrow"/>
                          <w:sz w:val="24"/>
                        </w:rPr>
                      </w:pPr>
                      <w:r>
                        <w:rPr>
                          <w:rFonts w:ascii="Arial Narrow" w:hAnsi="Arial Narrow"/>
                          <w:sz w:val="24"/>
                        </w:rPr>
                        <w:t xml:space="preserve">Usuellement associé au Streptococcus </w:t>
                      </w:r>
                      <w:proofErr w:type="spellStart"/>
                      <w:r>
                        <w:rPr>
                          <w:rFonts w:ascii="Arial Narrow" w:hAnsi="Arial Narrow"/>
                          <w:sz w:val="24"/>
                        </w:rPr>
                        <w:t>pneumoniae</w:t>
                      </w:r>
                      <w:proofErr w:type="spellEnd"/>
                    </w:p>
                    <w:p w:rsidR="00EF53F5" w:rsidRDefault="00EF53F5" w:rsidP="002D5FC3">
                      <w:pPr>
                        <w:pStyle w:val="Paragraphedeliste"/>
                        <w:numPr>
                          <w:ilvl w:val="0"/>
                          <w:numId w:val="6"/>
                        </w:numPr>
                        <w:jc w:val="both"/>
                        <w:rPr>
                          <w:rFonts w:ascii="Arial Narrow" w:hAnsi="Arial Narrow"/>
                          <w:sz w:val="24"/>
                        </w:rPr>
                      </w:pPr>
                      <w:r>
                        <w:rPr>
                          <w:rFonts w:ascii="Arial Narrow" w:hAnsi="Arial Narrow"/>
                          <w:sz w:val="24"/>
                        </w:rPr>
                        <w:t>Début brutale, de la toux, expectorations colorées qui peuvent être teintées de sang (hémoptysie), douleur thoracique, fièvre et infiltration alvéolaire lobaire.</w:t>
                      </w:r>
                    </w:p>
                    <w:p w:rsidR="00EF53F5" w:rsidRDefault="00EF53F5" w:rsidP="002D5FC3">
                      <w:pPr>
                        <w:pStyle w:val="Paragraphedeliste"/>
                        <w:numPr>
                          <w:ilvl w:val="0"/>
                          <w:numId w:val="6"/>
                        </w:numPr>
                        <w:jc w:val="both"/>
                        <w:rPr>
                          <w:rFonts w:ascii="Arial Narrow" w:hAnsi="Arial Narrow"/>
                          <w:sz w:val="24"/>
                        </w:rPr>
                      </w:pPr>
                      <w:proofErr w:type="spellStart"/>
                      <w:r>
                        <w:rPr>
                          <w:rFonts w:ascii="Arial Narrow" w:hAnsi="Arial Narrow"/>
                          <w:sz w:val="24"/>
                        </w:rPr>
                        <w:t>Bronchogramme</w:t>
                      </w:r>
                      <w:proofErr w:type="spellEnd"/>
                      <w:r>
                        <w:rPr>
                          <w:rFonts w:ascii="Arial Narrow" w:hAnsi="Arial Narrow"/>
                          <w:sz w:val="24"/>
                        </w:rPr>
                        <w:t xml:space="preserve"> aérien à la radiographie pulmonaire</w:t>
                      </w:r>
                    </w:p>
                    <w:p w:rsidR="00EF53F5" w:rsidRPr="002D5FC3" w:rsidRDefault="00EF53F5" w:rsidP="002D5FC3">
                      <w:pPr>
                        <w:pStyle w:val="Paragraphedeliste"/>
                        <w:numPr>
                          <w:ilvl w:val="1"/>
                          <w:numId w:val="6"/>
                        </w:numPr>
                        <w:ind w:left="1134" w:hanging="283"/>
                        <w:jc w:val="both"/>
                        <w:rPr>
                          <w:rFonts w:ascii="Arial Narrow" w:hAnsi="Arial Narrow"/>
                          <w:sz w:val="24"/>
                        </w:rPr>
                      </w:pPr>
                      <w:r>
                        <w:rPr>
                          <w:rFonts w:ascii="Arial Narrow" w:hAnsi="Arial Narrow"/>
                          <w:sz w:val="24"/>
                        </w:rPr>
                        <w:t xml:space="preserve">Bronches visibles dû au contraste entre la forte densité alvéolaire et l’air préservé dans les bronches normales. </w:t>
                      </w:r>
                    </w:p>
                  </w:txbxContent>
                </v:textbox>
              </v:shape>
            </w:pict>
          </mc:Fallback>
        </mc:AlternateContent>
      </w:r>
    </w:p>
    <w:p w:rsidR="002D5FC3" w:rsidRDefault="002D5FC3" w:rsidP="002D5FC3">
      <w:pPr>
        <w:spacing w:after="0"/>
        <w:jc w:val="both"/>
        <w:rPr>
          <w:rFonts w:ascii="Arial Narrow" w:hAnsi="Arial Narrow"/>
          <w:sz w:val="24"/>
        </w:rPr>
      </w:pPr>
    </w:p>
    <w:p w:rsidR="002D5FC3" w:rsidRDefault="002D5FC3" w:rsidP="002D5FC3">
      <w:pPr>
        <w:spacing w:after="0"/>
        <w:jc w:val="both"/>
        <w:rPr>
          <w:rFonts w:ascii="Arial Narrow" w:hAnsi="Arial Narrow"/>
          <w:sz w:val="24"/>
        </w:rPr>
      </w:pPr>
    </w:p>
    <w:p w:rsidR="002D5FC3" w:rsidRDefault="002D5FC3" w:rsidP="002D5FC3">
      <w:pPr>
        <w:spacing w:after="0"/>
        <w:jc w:val="both"/>
        <w:rPr>
          <w:rFonts w:ascii="Arial Narrow" w:hAnsi="Arial Narrow"/>
          <w:sz w:val="24"/>
        </w:rPr>
      </w:pPr>
    </w:p>
    <w:p w:rsidR="002D5FC3" w:rsidRDefault="002D5FC3" w:rsidP="002D5FC3">
      <w:pPr>
        <w:spacing w:after="0"/>
        <w:jc w:val="both"/>
        <w:rPr>
          <w:rFonts w:ascii="Arial Narrow" w:hAnsi="Arial Narrow"/>
          <w:sz w:val="24"/>
        </w:rPr>
      </w:pPr>
    </w:p>
    <w:p w:rsidR="00FB1F7A" w:rsidRDefault="008D2BE5" w:rsidP="002D5FC3">
      <w:pPr>
        <w:spacing w:after="0"/>
        <w:jc w:val="both"/>
        <w:rPr>
          <w:rFonts w:ascii="Arial Narrow" w:hAnsi="Arial Narrow"/>
          <w:sz w:val="24"/>
        </w:rPr>
      </w:pPr>
      <w:r>
        <w:rPr>
          <w:rFonts w:ascii="Arial Narrow" w:hAnsi="Arial Narrow"/>
          <w:noProof/>
          <w:sz w:val="24"/>
          <w:lang w:eastAsia="fr-CA"/>
        </w:rPr>
        <mc:AlternateContent>
          <mc:Choice Requires="wps">
            <w:drawing>
              <wp:anchor distT="0" distB="0" distL="114300" distR="114300" simplePos="0" relativeHeight="251663360" behindDoc="0" locked="0" layoutInCell="1" allowOverlap="1" wp14:anchorId="595E504C" wp14:editId="123B4669">
                <wp:simplePos x="0" y="0"/>
                <wp:positionH relativeFrom="column">
                  <wp:posOffset>-142875</wp:posOffset>
                </wp:positionH>
                <wp:positionV relativeFrom="paragraph">
                  <wp:posOffset>1267460</wp:posOffset>
                </wp:positionV>
                <wp:extent cx="7296150" cy="3295650"/>
                <wp:effectExtent l="0" t="0" r="19050" b="19050"/>
                <wp:wrapNone/>
                <wp:docPr id="3" name="Zone de texte 3"/>
                <wp:cNvGraphicFramePr/>
                <a:graphic xmlns:a="http://schemas.openxmlformats.org/drawingml/2006/main">
                  <a:graphicData uri="http://schemas.microsoft.com/office/word/2010/wordprocessingShape">
                    <wps:wsp>
                      <wps:cNvSpPr txBox="1"/>
                      <wps:spPr>
                        <a:xfrm>
                          <a:off x="0" y="0"/>
                          <a:ext cx="7296150" cy="3295650"/>
                        </a:xfrm>
                        <a:prstGeom prst="rect">
                          <a:avLst/>
                        </a:prstGeom>
                        <a:ln w="12700"/>
                      </wps:spPr>
                      <wps:style>
                        <a:lnRef idx="2">
                          <a:schemeClr val="accent3"/>
                        </a:lnRef>
                        <a:fillRef idx="1">
                          <a:schemeClr val="lt1"/>
                        </a:fillRef>
                        <a:effectRef idx="0">
                          <a:schemeClr val="accent3"/>
                        </a:effectRef>
                        <a:fontRef idx="minor">
                          <a:schemeClr val="dk1"/>
                        </a:fontRef>
                      </wps:style>
                      <wps:txbx>
                        <w:txbxContent>
                          <w:p w:rsidR="00EF53F5" w:rsidRPr="008D2BE5" w:rsidRDefault="00EF53F5" w:rsidP="008D2BE5">
                            <w:pPr>
                              <w:jc w:val="both"/>
                              <w:rPr>
                                <w:rFonts w:ascii="Arial Narrow" w:hAnsi="Arial Narrow"/>
                                <w:b/>
                                <w:sz w:val="24"/>
                              </w:rPr>
                            </w:pPr>
                            <w:r w:rsidRPr="008D2BE5">
                              <w:rPr>
                                <w:rFonts w:ascii="Arial Narrow" w:hAnsi="Arial Narrow"/>
                                <w:b/>
                                <w:sz w:val="24"/>
                              </w:rPr>
                              <w:t xml:space="preserve">Légionellose </w:t>
                            </w:r>
                          </w:p>
                          <w:p w:rsidR="00EF53F5" w:rsidRDefault="00EF53F5" w:rsidP="008D2BE5">
                            <w:pPr>
                              <w:pStyle w:val="Paragraphedeliste"/>
                              <w:numPr>
                                <w:ilvl w:val="0"/>
                                <w:numId w:val="6"/>
                              </w:numPr>
                              <w:jc w:val="both"/>
                              <w:rPr>
                                <w:rFonts w:ascii="Arial Narrow" w:hAnsi="Arial Narrow"/>
                                <w:sz w:val="24"/>
                              </w:rPr>
                            </w:pPr>
                            <w:r>
                              <w:rPr>
                                <w:rFonts w:ascii="Arial Narrow" w:hAnsi="Arial Narrow"/>
                                <w:sz w:val="24"/>
                              </w:rPr>
                              <w:t xml:space="preserve">Au cours de l’été 2012, la région de Québec a été le siège d’une des plus importantes éclosions d’infection à la </w:t>
                            </w:r>
                            <w:proofErr w:type="spellStart"/>
                            <w:r w:rsidRPr="008D2BE5">
                              <w:rPr>
                                <w:rFonts w:ascii="Arial Narrow" w:hAnsi="Arial Narrow"/>
                                <w:i/>
                                <w:sz w:val="24"/>
                              </w:rPr>
                              <w:t>Legionella</w:t>
                            </w:r>
                            <w:proofErr w:type="spellEnd"/>
                            <w:r w:rsidRPr="008D2BE5">
                              <w:rPr>
                                <w:rFonts w:ascii="Arial Narrow" w:hAnsi="Arial Narrow"/>
                                <w:i/>
                                <w:sz w:val="24"/>
                              </w:rPr>
                              <w:t xml:space="preserve"> </w:t>
                            </w:r>
                            <w:proofErr w:type="spellStart"/>
                            <w:r w:rsidRPr="008D2BE5">
                              <w:rPr>
                                <w:rFonts w:ascii="Arial Narrow" w:hAnsi="Arial Narrow"/>
                                <w:i/>
                                <w:sz w:val="24"/>
                              </w:rPr>
                              <w:t>pneumophilia</w:t>
                            </w:r>
                            <w:proofErr w:type="spellEnd"/>
                            <w:r>
                              <w:rPr>
                                <w:rFonts w:ascii="Arial Narrow" w:hAnsi="Arial Narrow"/>
                                <w:sz w:val="24"/>
                              </w:rPr>
                              <w:t xml:space="preserve">. </w:t>
                            </w:r>
                          </w:p>
                          <w:p w:rsidR="00EF53F5" w:rsidRDefault="00EF53F5" w:rsidP="008D2BE5">
                            <w:pPr>
                              <w:pStyle w:val="Paragraphedeliste"/>
                              <w:numPr>
                                <w:ilvl w:val="0"/>
                                <w:numId w:val="6"/>
                              </w:numPr>
                              <w:jc w:val="both"/>
                              <w:rPr>
                                <w:rFonts w:ascii="Arial Narrow" w:hAnsi="Arial Narrow"/>
                                <w:sz w:val="24"/>
                              </w:rPr>
                            </w:pPr>
                            <w:r>
                              <w:rPr>
                                <w:rFonts w:ascii="Arial Narrow" w:hAnsi="Arial Narrow"/>
                                <w:sz w:val="24"/>
                              </w:rPr>
                              <w:t xml:space="preserve">Il s’agit d’une bactérie Gram négative qui se transmet de l’environnement à l’homme par inhalation de microgouttelettes contaminées. Aucune transmission </w:t>
                            </w:r>
                            <w:proofErr w:type="spellStart"/>
                            <w:r>
                              <w:rPr>
                                <w:rFonts w:ascii="Arial Narrow" w:hAnsi="Arial Narrow"/>
                                <w:sz w:val="24"/>
                              </w:rPr>
                              <w:t>inter-humaine</w:t>
                            </w:r>
                            <w:proofErr w:type="spellEnd"/>
                            <w:r>
                              <w:rPr>
                                <w:rFonts w:ascii="Arial Narrow" w:hAnsi="Arial Narrow"/>
                                <w:sz w:val="24"/>
                              </w:rPr>
                              <w:t xml:space="preserve"> n’a à ce jour été rapportée. </w:t>
                            </w:r>
                          </w:p>
                          <w:p w:rsidR="00EF53F5" w:rsidRDefault="00EF53F5" w:rsidP="008D2BE5">
                            <w:pPr>
                              <w:pStyle w:val="Paragraphedeliste"/>
                              <w:numPr>
                                <w:ilvl w:val="0"/>
                                <w:numId w:val="6"/>
                              </w:numPr>
                              <w:jc w:val="both"/>
                              <w:rPr>
                                <w:rFonts w:ascii="Arial Narrow" w:hAnsi="Arial Narrow"/>
                                <w:sz w:val="24"/>
                              </w:rPr>
                            </w:pPr>
                            <w:r>
                              <w:rPr>
                                <w:rFonts w:ascii="Arial Narrow" w:hAnsi="Arial Narrow"/>
                                <w:sz w:val="24"/>
                              </w:rPr>
                              <w:t xml:space="preserve">L’habitat naturel de cette bactérie est l’eau douce stagnante ou elle est hébergée par des amibes. On la retrouve donc dans les tours de refroidissement, systèmes de climatisations, piscines et étang. </w:t>
                            </w:r>
                          </w:p>
                          <w:p w:rsidR="00EF53F5" w:rsidRDefault="00EF53F5" w:rsidP="008D2BE5">
                            <w:pPr>
                              <w:pStyle w:val="Paragraphedeliste"/>
                              <w:numPr>
                                <w:ilvl w:val="0"/>
                                <w:numId w:val="6"/>
                              </w:numPr>
                              <w:jc w:val="both"/>
                              <w:rPr>
                                <w:rFonts w:ascii="Arial Narrow" w:hAnsi="Arial Narrow"/>
                                <w:sz w:val="24"/>
                              </w:rPr>
                            </w:pPr>
                            <w:r>
                              <w:rPr>
                                <w:rFonts w:ascii="Arial Narrow" w:hAnsi="Arial Narrow"/>
                                <w:sz w:val="24"/>
                              </w:rPr>
                              <w:t>Elle infecte essentiellement les personnes âgées ou médicalement compromises,</w:t>
                            </w:r>
                          </w:p>
                          <w:p w:rsidR="00EF53F5" w:rsidRDefault="00EF53F5" w:rsidP="008D2BE5">
                            <w:pPr>
                              <w:pStyle w:val="Paragraphedeliste"/>
                              <w:numPr>
                                <w:ilvl w:val="0"/>
                                <w:numId w:val="6"/>
                              </w:numPr>
                              <w:jc w:val="both"/>
                              <w:rPr>
                                <w:rFonts w:ascii="Arial Narrow" w:hAnsi="Arial Narrow"/>
                                <w:sz w:val="24"/>
                              </w:rPr>
                            </w:pPr>
                            <w:r>
                              <w:rPr>
                                <w:rFonts w:ascii="Arial Narrow" w:hAnsi="Arial Narrow"/>
                                <w:sz w:val="24"/>
                              </w:rPr>
                              <w:t xml:space="preserve">Classiquement, après une incubation de 2 semaines, la </w:t>
                            </w:r>
                            <w:proofErr w:type="spellStart"/>
                            <w:r>
                              <w:rPr>
                                <w:rFonts w:ascii="Arial Narrow" w:hAnsi="Arial Narrow"/>
                                <w:sz w:val="24"/>
                              </w:rPr>
                              <w:t>Legionella</w:t>
                            </w:r>
                            <w:proofErr w:type="spellEnd"/>
                            <w:r>
                              <w:rPr>
                                <w:rFonts w:ascii="Arial Narrow" w:hAnsi="Arial Narrow"/>
                                <w:sz w:val="24"/>
                              </w:rPr>
                              <w:t xml:space="preserve"> </w:t>
                            </w:r>
                            <w:proofErr w:type="spellStart"/>
                            <w:r>
                              <w:rPr>
                                <w:rFonts w:ascii="Arial Narrow" w:hAnsi="Arial Narrow"/>
                                <w:sz w:val="24"/>
                              </w:rPr>
                              <w:t>pneumophilia</w:t>
                            </w:r>
                            <w:proofErr w:type="spellEnd"/>
                            <w:r>
                              <w:rPr>
                                <w:rFonts w:ascii="Arial Narrow" w:hAnsi="Arial Narrow"/>
                                <w:sz w:val="24"/>
                              </w:rPr>
                              <w:t xml:space="preserve"> réalise un tableau de pneumonie atypique au cours duquel les céphalées et les troubles digestifs sont prépondérants. </w:t>
                            </w:r>
                          </w:p>
                          <w:p w:rsidR="00EF53F5" w:rsidRDefault="00EF53F5" w:rsidP="008D2BE5">
                            <w:pPr>
                              <w:pStyle w:val="Paragraphedeliste"/>
                              <w:numPr>
                                <w:ilvl w:val="0"/>
                                <w:numId w:val="6"/>
                              </w:numPr>
                              <w:jc w:val="both"/>
                              <w:rPr>
                                <w:rFonts w:ascii="Arial Narrow" w:hAnsi="Arial Narrow"/>
                                <w:sz w:val="24"/>
                              </w:rPr>
                            </w:pPr>
                            <w:r>
                              <w:rPr>
                                <w:rFonts w:ascii="Arial Narrow" w:hAnsi="Arial Narrow"/>
                                <w:sz w:val="24"/>
                              </w:rPr>
                              <w:t xml:space="preserve">Le diagnostic d’infection à la </w:t>
                            </w:r>
                            <w:proofErr w:type="spellStart"/>
                            <w:r>
                              <w:rPr>
                                <w:rFonts w:ascii="Arial Narrow" w:hAnsi="Arial Narrow"/>
                                <w:sz w:val="24"/>
                              </w:rPr>
                              <w:t>Legionella</w:t>
                            </w:r>
                            <w:proofErr w:type="spellEnd"/>
                            <w:r>
                              <w:rPr>
                                <w:rFonts w:ascii="Arial Narrow" w:hAnsi="Arial Narrow"/>
                                <w:sz w:val="24"/>
                              </w:rPr>
                              <w:t xml:space="preserve"> </w:t>
                            </w:r>
                            <w:proofErr w:type="spellStart"/>
                            <w:r>
                              <w:rPr>
                                <w:rFonts w:ascii="Arial Narrow" w:hAnsi="Arial Narrow"/>
                                <w:sz w:val="24"/>
                              </w:rPr>
                              <w:t>pneumophilia</w:t>
                            </w:r>
                            <w:proofErr w:type="spellEnd"/>
                            <w:r>
                              <w:rPr>
                                <w:rFonts w:ascii="Arial Narrow" w:hAnsi="Arial Narrow"/>
                                <w:sz w:val="24"/>
                              </w:rPr>
                              <w:t xml:space="preserve"> s’établit sur la suspicion clinique et la présence d’</w:t>
                            </w:r>
                            <w:proofErr w:type="spellStart"/>
                            <w:r>
                              <w:rPr>
                                <w:rFonts w:ascii="Arial Narrow" w:hAnsi="Arial Narrow"/>
                                <w:sz w:val="24"/>
                              </w:rPr>
                              <w:t>antigénémie</w:t>
                            </w:r>
                            <w:proofErr w:type="spellEnd"/>
                            <w:r>
                              <w:rPr>
                                <w:rFonts w:ascii="Arial Narrow" w:hAnsi="Arial Narrow"/>
                                <w:sz w:val="24"/>
                              </w:rPr>
                              <w:t xml:space="preserve"> urinaire. </w:t>
                            </w:r>
                          </w:p>
                          <w:p w:rsidR="00EF53F5" w:rsidRDefault="00EF53F5" w:rsidP="008D2BE5">
                            <w:pPr>
                              <w:pStyle w:val="Paragraphedeliste"/>
                              <w:numPr>
                                <w:ilvl w:val="0"/>
                                <w:numId w:val="6"/>
                              </w:numPr>
                              <w:jc w:val="both"/>
                              <w:rPr>
                                <w:rFonts w:ascii="Arial Narrow" w:hAnsi="Arial Narrow"/>
                                <w:sz w:val="24"/>
                              </w:rPr>
                            </w:pPr>
                            <w:r>
                              <w:rPr>
                                <w:rFonts w:ascii="Arial Narrow" w:hAnsi="Arial Narrow"/>
                                <w:sz w:val="24"/>
                              </w:rPr>
                              <w:t xml:space="preserve">Le </w:t>
                            </w:r>
                            <w:proofErr w:type="spellStart"/>
                            <w:r>
                              <w:rPr>
                                <w:rFonts w:ascii="Arial Narrow" w:hAnsi="Arial Narrow"/>
                                <w:sz w:val="24"/>
                              </w:rPr>
                              <w:t>Legionella</w:t>
                            </w:r>
                            <w:proofErr w:type="spellEnd"/>
                            <w:r>
                              <w:rPr>
                                <w:rFonts w:ascii="Arial Narrow" w:hAnsi="Arial Narrow"/>
                                <w:sz w:val="24"/>
                              </w:rPr>
                              <w:t xml:space="preserve"> </w:t>
                            </w:r>
                            <w:proofErr w:type="spellStart"/>
                            <w:r>
                              <w:rPr>
                                <w:rFonts w:ascii="Arial Narrow" w:hAnsi="Arial Narrow"/>
                                <w:sz w:val="24"/>
                              </w:rPr>
                              <w:t>pneumophilia</w:t>
                            </w:r>
                            <w:proofErr w:type="spellEnd"/>
                            <w:r>
                              <w:rPr>
                                <w:rFonts w:ascii="Arial Narrow" w:hAnsi="Arial Narrow"/>
                                <w:sz w:val="24"/>
                              </w:rPr>
                              <w:t xml:space="preserve"> est une pathogène </w:t>
                            </w:r>
                            <w:proofErr w:type="spellStart"/>
                            <w:r>
                              <w:rPr>
                                <w:rFonts w:ascii="Arial Narrow" w:hAnsi="Arial Narrow"/>
                                <w:sz w:val="24"/>
                              </w:rPr>
                              <w:t>intra-cellulaire</w:t>
                            </w:r>
                            <w:proofErr w:type="spellEnd"/>
                            <w:r>
                              <w:rPr>
                                <w:rFonts w:ascii="Arial Narrow" w:hAnsi="Arial Narrow"/>
                                <w:sz w:val="24"/>
                              </w:rPr>
                              <w:t xml:space="preserve">. Il est insensible aux </w:t>
                            </w:r>
                            <w:proofErr w:type="spellStart"/>
                            <w:r>
                              <w:rPr>
                                <w:rFonts w:ascii="Arial Narrow" w:hAnsi="Arial Narrow"/>
                                <w:sz w:val="24"/>
                              </w:rPr>
                              <w:t>pénicilines</w:t>
                            </w:r>
                            <w:proofErr w:type="spellEnd"/>
                            <w:r>
                              <w:rPr>
                                <w:rFonts w:ascii="Arial Narrow" w:hAnsi="Arial Narrow"/>
                                <w:sz w:val="24"/>
                              </w:rPr>
                              <w:t xml:space="preserve"> et requiert des antibiotiques qui pénètrent bien le corps cellulaire.</w:t>
                            </w:r>
                          </w:p>
                          <w:p w:rsidR="00EF53F5" w:rsidRPr="002D5FC3" w:rsidRDefault="00EF53F5" w:rsidP="00FB1F7A">
                            <w:pPr>
                              <w:pStyle w:val="Paragraphedeliste"/>
                              <w:numPr>
                                <w:ilvl w:val="1"/>
                                <w:numId w:val="6"/>
                              </w:numPr>
                              <w:jc w:val="both"/>
                              <w:rPr>
                                <w:rFonts w:ascii="Arial Narrow" w:hAnsi="Arial Narrow"/>
                                <w:sz w:val="24"/>
                              </w:rPr>
                            </w:pPr>
                            <w:r>
                              <w:rPr>
                                <w:rFonts w:ascii="Arial Narrow" w:hAnsi="Arial Narrow"/>
                                <w:sz w:val="24"/>
                              </w:rPr>
                              <w:t xml:space="preserve">Les macrolides, quinolones et </w:t>
                            </w:r>
                            <w:proofErr w:type="spellStart"/>
                            <w:r>
                              <w:rPr>
                                <w:rFonts w:ascii="Arial Narrow" w:hAnsi="Arial Narrow"/>
                                <w:sz w:val="24"/>
                              </w:rPr>
                              <w:t>tétracylines</w:t>
                            </w:r>
                            <w:proofErr w:type="spellEnd"/>
                            <w:r>
                              <w:rPr>
                                <w:rFonts w:ascii="Arial Narrow" w:hAnsi="Arial Narrow"/>
                                <w:sz w:val="24"/>
                              </w:rPr>
                              <w:t xml:space="preserve"> sont des options thérapeutiques viables.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3" o:spid="_x0000_s1028" type="#_x0000_t202" style="position:absolute;left:0;text-align:left;margin-left:-11.25pt;margin-top:99.8pt;width:574.5pt;height:25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" fillcolor="white [3201]" strokecolor="#9bbb59 [3206]" strokeweight="1pt">
                <v:textbox>
                  <w:txbxContent>
                    <w:p w:rsidR="00EF53F5" w:rsidRPr="008D2BE5" w:rsidRDefault="00EF53F5" w:rsidP="008D2BE5">
                      <w:pPr>
                        <w:jc w:val="both"/>
                        <w:rPr>
                          <w:rFonts w:ascii="Arial Narrow" w:hAnsi="Arial Narrow"/>
                          <w:b/>
                          <w:sz w:val="24"/>
                        </w:rPr>
                      </w:pPr>
                      <w:r w:rsidRPr="008D2BE5">
                        <w:rPr>
                          <w:rFonts w:ascii="Arial Narrow" w:hAnsi="Arial Narrow"/>
                          <w:b/>
                          <w:sz w:val="24"/>
                        </w:rPr>
                        <w:t xml:space="preserve">Légionellose </w:t>
                      </w:r>
                    </w:p>
                    <w:p w:rsidR="00EF53F5" w:rsidRDefault="00EF53F5" w:rsidP="008D2BE5">
                      <w:pPr>
                        <w:pStyle w:val="Paragraphedeliste"/>
                        <w:numPr>
                          <w:ilvl w:val="0"/>
                          <w:numId w:val="6"/>
                        </w:numPr>
                        <w:jc w:val="both"/>
                        <w:rPr>
                          <w:rFonts w:ascii="Arial Narrow" w:hAnsi="Arial Narrow"/>
                          <w:sz w:val="24"/>
                        </w:rPr>
                      </w:pPr>
                      <w:r>
                        <w:rPr>
                          <w:rFonts w:ascii="Arial Narrow" w:hAnsi="Arial Narrow"/>
                          <w:sz w:val="24"/>
                        </w:rPr>
                        <w:t xml:space="preserve">Au cours de l’été 2012, la région de Québec a été le siège d’une des plus importantes éclosions d’infection à la </w:t>
                      </w:r>
                      <w:proofErr w:type="spellStart"/>
                      <w:r w:rsidRPr="008D2BE5">
                        <w:rPr>
                          <w:rFonts w:ascii="Arial Narrow" w:hAnsi="Arial Narrow"/>
                          <w:i/>
                          <w:sz w:val="24"/>
                        </w:rPr>
                        <w:t>Legionella</w:t>
                      </w:r>
                      <w:proofErr w:type="spellEnd"/>
                      <w:r w:rsidRPr="008D2BE5">
                        <w:rPr>
                          <w:rFonts w:ascii="Arial Narrow" w:hAnsi="Arial Narrow"/>
                          <w:i/>
                          <w:sz w:val="24"/>
                        </w:rPr>
                        <w:t xml:space="preserve"> </w:t>
                      </w:r>
                      <w:proofErr w:type="spellStart"/>
                      <w:r w:rsidRPr="008D2BE5">
                        <w:rPr>
                          <w:rFonts w:ascii="Arial Narrow" w:hAnsi="Arial Narrow"/>
                          <w:i/>
                          <w:sz w:val="24"/>
                        </w:rPr>
                        <w:t>pneumophilia</w:t>
                      </w:r>
                      <w:proofErr w:type="spellEnd"/>
                      <w:r>
                        <w:rPr>
                          <w:rFonts w:ascii="Arial Narrow" w:hAnsi="Arial Narrow"/>
                          <w:sz w:val="24"/>
                        </w:rPr>
                        <w:t xml:space="preserve">. </w:t>
                      </w:r>
                    </w:p>
                    <w:p w:rsidR="00EF53F5" w:rsidRDefault="00EF53F5" w:rsidP="008D2BE5">
                      <w:pPr>
                        <w:pStyle w:val="Paragraphedeliste"/>
                        <w:numPr>
                          <w:ilvl w:val="0"/>
                          <w:numId w:val="6"/>
                        </w:numPr>
                        <w:jc w:val="both"/>
                        <w:rPr>
                          <w:rFonts w:ascii="Arial Narrow" w:hAnsi="Arial Narrow"/>
                          <w:sz w:val="24"/>
                        </w:rPr>
                      </w:pPr>
                      <w:r>
                        <w:rPr>
                          <w:rFonts w:ascii="Arial Narrow" w:hAnsi="Arial Narrow"/>
                          <w:sz w:val="24"/>
                        </w:rPr>
                        <w:t xml:space="preserve">Il s’agit d’une bactérie Gram négative qui se transmet de l’environnement à l’homme par inhalation de microgouttelettes contaminées. Aucune transmission </w:t>
                      </w:r>
                      <w:proofErr w:type="spellStart"/>
                      <w:r>
                        <w:rPr>
                          <w:rFonts w:ascii="Arial Narrow" w:hAnsi="Arial Narrow"/>
                          <w:sz w:val="24"/>
                        </w:rPr>
                        <w:t>inter-humaine</w:t>
                      </w:r>
                      <w:proofErr w:type="spellEnd"/>
                      <w:r>
                        <w:rPr>
                          <w:rFonts w:ascii="Arial Narrow" w:hAnsi="Arial Narrow"/>
                          <w:sz w:val="24"/>
                        </w:rPr>
                        <w:t xml:space="preserve"> n’a à ce jour été rapportée. </w:t>
                      </w:r>
                    </w:p>
                    <w:p w:rsidR="00EF53F5" w:rsidRDefault="00EF53F5" w:rsidP="008D2BE5">
                      <w:pPr>
                        <w:pStyle w:val="Paragraphedeliste"/>
                        <w:numPr>
                          <w:ilvl w:val="0"/>
                          <w:numId w:val="6"/>
                        </w:numPr>
                        <w:jc w:val="both"/>
                        <w:rPr>
                          <w:rFonts w:ascii="Arial Narrow" w:hAnsi="Arial Narrow"/>
                          <w:sz w:val="24"/>
                        </w:rPr>
                      </w:pPr>
                      <w:r>
                        <w:rPr>
                          <w:rFonts w:ascii="Arial Narrow" w:hAnsi="Arial Narrow"/>
                          <w:sz w:val="24"/>
                        </w:rPr>
                        <w:t xml:space="preserve">L’habitat naturel de cette bactérie est l’eau douce stagnante ou elle est hébergée par des amibes. On la retrouve donc dans les tours de refroidissement, systèmes de climatisations, piscines et étang. </w:t>
                      </w:r>
                    </w:p>
                    <w:p w:rsidR="00EF53F5" w:rsidRDefault="00EF53F5" w:rsidP="008D2BE5">
                      <w:pPr>
                        <w:pStyle w:val="Paragraphedeliste"/>
                        <w:numPr>
                          <w:ilvl w:val="0"/>
                          <w:numId w:val="6"/>
                        </w:numPr>
                        <w:jc w:val="both"/>
                        <w:rPr>
                          <w:rFonts w:ascii="Arial Narrow" w:hAnsi="Arial Narrow"/>
                          <w:sz w:val="24"/>
                        </w:rPr>
                      </w:pPr>
                      <w:r>
                        <w:rPr>
                          <w:rFonts w:ascii="Arial Narrow" w:hAnsi="Arial Narrow"/>
                          <w:sz w:val="24"/>
                        </w:rPr>
                        <w:t>Elle infecte essentiellement les personnes âgées ou médicalement compromises,</w:t>
                      </w:r>
                    </w:p>
                    <w:p w:rsidR="00EF53F5" w:rsidRDefault="00EF53F5" w:rsidP="008D2BE5">
                      <w:pPr>
                        <w:pStyle w:val="Paragraphedeliste"/>
                        <w:numPr>
                          <w:ilvl w:val="0"/>
                          <w:numId w:val="6"/>
                        </w:numPr>
                        <w:jc w:val="both"/>
                        <w:rPr>
                          <w:rFonts w:ascii="Arial Narrow" w:hAnsi="Arial Narrow"/>
                          <w:sz w:val="24"/>
                        </w:rPr>
                      </w:pPr>
                      <w:r>
                        <w:rPr>
                          <w:rFonts w:ascii="Arial Narrow" w:hAnsi="Arial Narrow"/>
                          <w:sz w:val="24"/>
                        </w:rPr>
                        <w:t xml:space="preserve">Classiquement, après une incubation de 2 semaines, la </w:t>
                      </w:r>
                      <w:proofErr w:type="spellStart"/>
                      <w:r>
                        <w:rPr>
                          <w:rFonts w:ascii="Arial Narrow" w:hAnsi="Arial Narrow"/>
                          <w:sz w:val="24"/>
                        </w:rPr>
                        <w:t>Legionella</w:t>
                      </w:r>
                      <w:proofErr w:type="spellEnd"/>
                      <w:r>
                        <w:rPr>
                          <w:rFonts w:ascii="Arial Narrow" w:hAnsi="Arial Narrow"/>
                          <w:sz w:val="24"/>
                        </w:rPr>
                        <w:t xml:space="preserve"> </w:t>
                      </w:r>
                      <w:proofErr w:type="spellStart"/>
                      <w:r>
                        <w:rPr>
                          <w:rFonts w:ascii="Arial Narrow" w:hAnsi="Arial Narrow"/>
                          <w:sz w:val="24"/>
                        </w:rPr>
                        <w:t>pneumophilia</w:t>
                      </w:r>
                      <w:proofErr w:type="spellEnd"/>
                      <w:r>
                        <w:rPr>
                          <w:rFonts w:ascii="Arial Narrow" w:hAnsi="Arial Narrow"/>
                          <w:sz w:val="24"/>
                        </w:rPr>
                        <w:t xml:space="preserve"> réalise un tableau de pneumonie atypique au cours duquel les céphalées et les troubles digestifs sont prépondérants. </w:t>
                      </w:r>
                    </w:p>
                    <w:p w:rsidR="00EF53F5" w:rsidRDefault="00EF53F5" w:rsidP="008D2BE5">
                      <w:pPr>
                        <w:pStyle w:val="Paragraphedeliste"/>
                        <w:numPr>
                          <w:ilvl w:val="0"/>
                          <w:numId w:val="6"/>
                        </w:numPr>
                        <w:jc w:val="both"/>
                        <w:rPr>
                          <w:rFonts w:ascii="Arial Narrow" w:hAnsi="Arial Narrow"/>
                          <w:sz w:val="24"/>
                        </w:rPr>
                      </w:pPr>
                      <w:r>
                        <w:rPr>
                          <w:rFonts w:ascii="Arial Narrow" w:hAnsi="Arial Narrow"/>
                          <w:sz w:val="24"/>
                        </w:rPr>
                        <w:t xml:space="preserve">Le diagnostic d’infection à la </w:t>
                      </w:r>
                      <w:proofErr w:type="spellStart"/>
                      <w:r>
                        <w:rPr>
                          <w:rFonts w:ascii="Arial Narrow" w:hAnsi="Arial Narrow"/>
                          <w:sz w:val="24"/>
                        </w:rPr>
                        <w:t>Legionella</w:t>
                      </w:r>
                      <w:proofErr w:type="spellEnd"/>
                      <w:r>
                        <w:rPr>
                          <w:rFonts w:ascii="Arial Narrow" w:hAnsi="Arial Narrow"/>
                          <w:sz w:val="24"/>
                        </w:rPr>
                        <w:t xml:space="preserve"> </w:t>
                      </w:r>
                      <w:proofErr w:type="spellStart"/>
                      <w:r>
                        <w:rPr>
                          <w:rFonts w:ascii="Arial Narrow" w:hAnsi="Arial Narrow"/>
                          <w:sz w:val="24"/>
                        </w:rPr>
                        <w:t>pneumophilia</w:t>
                      </w:r>
                      <w:proofErr w:type="spellEnd"/>
                      <w:r>
                        <w:rPr>
                          <w:rFonts w:ascii="Arial Narrow" w:hAnsi="Arial Narrow"/>
                          <w:sz w:val="24"/>
                        </w:rPr>
                        <w:t xml:space="preserve"> s’établit sur la suspicion clinique et la présence d’</w:t>
                      </w:r>
                      <w:proofErr w:type="spellStart"/>
                      <w:r>
                        <w:rPr>
                          <w:rFonts w:ascii="Arial Narrow" w:hAnsi="Arial Narrow"/>
                          <w:sz w:val="24"/>
                        </w:rPr>
                        <w:t>antigénémie</w:t>
                      </w:r>
                      <w:proofErr w:type="spellEnd"/>
                      <w:r>
                        <w:rPr>
                          <w:rFonts w:ascii="Arial Narrow" w:hAnsi="Arial Narrow"/>
                          <w:sz w:val="24"/>
                        </w:rPr>
                        <w:t xml:space="preserve"> urinaire. </w:t>
                      </w:r>
                    </w:p>
                    <w:p w:rsidR="00EF53F5" w:rsidRDefault="00EF53F5" w:rsidP="008D2BE5">
                      <w:pPr>
                        <w:pStyle w:val="Paragraphedeliste"/>
                        <w:numPr>
                          <w:ilvl w:val="0"/>
                          <w:numId w:val="6"/>
                        </w:numPr>
                        <w:jc w:val="both"/>
                        <w:rPr>
                          <w:rFonts w:ascii="Arial Narrow" w:hAnsi="Arial Narrow"/>
                          <w:sz w:val="24"/>
                        </w:rPr>
                      </w:pPr>
                      <w:r>
                        <w:rPr>
                          <w:rFonts w:ascii="Arial Narrow" w:hAnsi="Arial Narrow"/>
                          <w:sz w:val="24"/>
                        </w:rPr>
                        <w:t xml:space="preserve">Le </w:t>
                      </w:r>
                      <w:proofErr w:type="spellStart"/>
                      <w:r>
                        <w:rPr>
                          <w:rFonts w:ascii="Arial Narrow" w:hAnsi="Arial Narrow"/>
                          <w:sz w:val="24"/>
                        </w:rPr>
                        <w:t>Legionella</w:t>
                      </w:r>
                      <w:proofErr w:type="spellEnd"/>
                      <w:r>
                        <w:rPr>
                          <w:rFonts w:ascii="Arial Narrow" w:hAnsi="Arial Narrow"/>
                          <w:sz w:val="24"/>
                        </w:rPr>
                        <w:t xml:space="preserve"> </w:t>
                      </w:r>
                      <w:proofErr w:type="spellStart"/>
                      <w:r>
                        <w:rPr>
                          <w:rFonts w:ascii="Arial Narrow" w:hAnsi="Arial Narrow"/>
                          <w:sz w:val="24"/>
                        </w:rPr>
                        <w:t>pneumophilia</w:t>
                      </w:r>
                      <w:proofErr w:type="spellEnd"/>
                      <w:r>
                        <w:rPr>
                          <w:rFonts w:ascii="Arial Narrow" w:hAnsi="Arial Narrow"/>
                          <w:sz w:val="24"/>
                        </w:rPr>
                        <w:t xml:space="preserve"> est une pathogène </w:t>
                      </w:r>
                      <w:proofErr w:type="spellStart"/>
                      <w:r>
                        <w:rPr>
                          <w:rFonts w:ascii="Arial Narrow" w:hAnsi="Arial Narrow"/>
                          <w:sz w:val="24"/>
                        </w:rPr>
                        <w:t>intra-cellulaire</w:t>
                      </w:r>
                      <w:proofErr w:type="spellEnd"/>
                      <w:r>
                        <w:rPr>
                          <w:rFonts w:ascii="Arial Narrow" w:hAnsi="Arial Narrow"/>
                          <w:sz w:val="24"/>
                        </w:rPr>
                        <w:t xml:space="preserve">. Il est insensible aux </w:t>
                      </w:r>
                      <w:proofErr w:type="spellStart"/>
                      <w:r>
                        <w:rPr>
                          <w:rFonts w:ascii="Arial Narrow" w:hAnsi="Arial Narrow"/>
                          <w:sz w:val="24"/>
                        </w:rPr>
                        <w:t>pénicilines</w:t>
                      </w:r>
                      <w:proofErr w:type="spellEnd"/>
                      <w:r>
                        <w:rPr>
                          <w:rFonts w:ascii="Arial Narrow" w:hAnsi="Arial Narrow"/>
                          <w:sz w:val="24"/>
                        </w:rPr>
                        <w:t xml:space="preserve"> et requiert des antibiotiques qui pénètrent bien le corps cellulaire.</w:t>
                      </w:r>
                    </w:p>
                    <w:p w:rsidR="00EF53F5" w:rsidRPr="002D5FC3" w:rsidRDefault="00EF53F5" w:rsidP="00FB1F7A">
                      <w:pPr>
                        <w:pStyle w:val="Paragraphedeliste"/>
                        <w:numPr>
                          <w:ilvl w:val="1"/>
                          <w:numId w:val="6"/>
                        </w:numPr>
                        <w:jc w:val="both"/>
                        <w:rPr>
                          <w:rFonts w:ascii="Arial Narrow" w:hAnsi="Arial Narrow"/>
                          <w:sz w:val="24"/>
                        </w:rPr>
                      </w:pPr>
                      <w:r>
                        <w:rPr>
                          <w:rFonts w:ascii="Arial Narrow" w:hAnsi="Arial Narrow"/>
                          <w:sz w:val="24"/>
                        </w:rPr>
                        <w:t xml:space="preserve">Les macrolides, quinolones et </w:t>
                      </w:r>
                      <w:proofErr w:type="spellStart"/>
                      <w:r>
                        <w:rPr>
                          <w:rFonts w:ascii="Arial Narrow" w:hAnsi="Arial Narrow"/>
                          <w:sz w:val="24"/>
                        </w:rPr>
                        <w:t>tétracylines</w:t>
                      </w:r>
                      <w:proofErr w:type="spellEnd"/>
                      <w:r>
                        <w:rPr>
                          <w:rFonts w:ascii="Arial Narrow" w:hAnsi="Arial Narrow"/>
                          <w:sz w:val="24"/>
                        </w:rPr>
                        <w:t xml:space="preserve"> sont des options thérapeutiques viables. </w:t>
                      </w:r>
                    </w:p>
                  </w:txbxContent>
                </v:textbox>
              </v:shape>
            </w:pict>
          </mc:Fallback>
        </mc:AlternateContent>
      </w:r>
    </w:p>
    <w:p w:rsidR="00FB1F7A" w:rsidRPr="00FB1F7A" w:rsidRDefault="00FB1F7A" w:rsidP="00FB1F7A">
      <w:pPr>
        <w:rPr>
          <w:rFonts w:ascii="Arial Narrow" w:hAnsi="Arial Narrow"/>
          <w:sz w:val="24"/>
        </w:rPr>
      </w:pPr>
    </w:p>
    <w:p w:rsidR="00FB1F7A" w:rsidRPr="00FB1F7A" w:rsidRDefault="00FB1F7A" w:rsidP="00FB1F7A">
      <w:pPr>
        <w:rPr>
          <w:rFonts w:ascii="Arial Narrow" w:hAnsi="Arial Narrow"/>
          <w:sz w:val="24"/>
        </w:rPr>
      </w:pPr>
    </w:p>
    <w:p w:rsidR="00FB1F7A" w:rsidRPr="00FB1F7A" w:rsidRDefault="00FB1F7A" w:rsidP="00FB1F7A">
      <w:pPr>
        <w:rPr>
          <w:rFonts w:ascii="Arial Narrow" w:hAnsi="Arial Narrow"/>
          <w:sz w:val="24"/>
        </w:rPr>
      </w:pPr>
    </w:p>
    <w:p w:rsidR="00FB1F7A" w:rsidRPr="00FB1F7A" w:rsidRDefault="00FB1F7A" w:rsidP="00FB1F7A">
      <w:pPr>
        <w:rPr>
          <w:rFonts w:ascii="Arial Narrow" w:hAnsi="Arial Narrow"/>
          <w:sz w:val="24"/>
        </w:rPr>
      </w:pPr>
    </w:p>
    <w:p w:rsidR="00FB1F7A" w:rsidRPr="00FB1F7A" w:rsidRDefault="00FB1F7A" w:rsidP="00FB1F7A">
      <w:pPr>
        <w:rPr>
          <w:rFonts w:ascii="Arial Narrow" w:hAnsi="Arial Narrow"/>
          <w:sz w:val="24"/>
        </w:rPr>
      </w:pPr>
    </w:p>
    <w:p w:rsidR="00FB1F7A" w:rsidRPr="00FB1F7A" w:rsidRDefault="00FB1F7A" w:rsidP="00FB1F7A">
      <w:pPr>
        <w:rPr>
          <w:rFonts w:ascii="Arial Narrow" w:hAnsi="Arial Narrow"/>
          <w:sz w:val="24"/>
        </w:rPr>
      </w:pPr>
    </w:p>
    <w:p w:rsidR="00FB1F7A" w:rsidRPr="00FB1F7A" w:rsidRDefault="00FB1F7A" w:rsidP="00FB1F7A">
      <w:pPr>
        <w:rPr>
          <w:rFonts w:ascii="Arial Narrow" w:hAnsi="Arial Narrow"/>
          <w:sz w:val="24"/>
        </w:rPr>
      </w:pPr>
    </w:p>
    <w:p w:rsidR="00FB1F7A" w:rsidRPr="00FB1F7A" w:rsidRDefault="00FB1F7A" w:rsidP="00FB1F7A">
      <w:pPr>
        <w:rPr>
          <w:rFonts w:ascii="Arial Narrow" w:hAnsi="Arial Narrow"/>
          <w:sz w:val="24"/>
        </w:rPr>
      </w:pPr>
    </w:p>
    <w:p w:rsidR="00FB1F7A" w:rsidRPr="00FB1F7A" w:rsidRDefault="00FB1F7A" w:rsidP="00FB1F7A">
      <w:pPr>
        <w:rPr>
          <w:rFonts w:ascii="Arial Narrow" w:hAnsi="Arial Narrow"/>
          <w:sz w:val="24"/>
        </w:rPr>
      </w:pPr>
    </w:p>
    <w:p w:rsidR="00FB1F7A" w:rsidRPr="00FB1F7A" w:rsidRDefault="00FB1F7A" w:rsidP="00FB1F7A">
      <w:pPr>
        <w:rPr>
          <w:rFonts w:ascii="Arial Narrow" w:hAnsi="Arial Narrow"/>
          <w:sz w:val="24"/>
        </w:rPr>
      </w:pPr>
    </w:p>
    <w:p w:rsidR="00FB1F7A" w:rsidRPr="00FB1F7A" w:rsidRDefault="00FB1F7A" w:rsidP="00FB1F7A">
      <w:pPr>
        <w:rPr>
          <w:rFonts w:ascii="Arial Narrow" w:hAnsi="Arial Narrow"/>
          <w:sz w:val="24"/>
        </w:rPr>
      </w:pPr>
    </w:p>
    <w:p w:rsidR="00FB1F7A" w:rsidRPr="00FB1F7A" w:rsidRDefault="00FB1F7A" w:rsidP="00FB1F7A">
      <w:pPr>
        <w:rPr>
          <w:rFonts w:ascii="Arial Narrow" w:hAnsi="Arial Narrow"/>
          <w:sz w:val="24"/>
        </w:rPr>
      </w:pPr>
    </w:p>
    <w:p w:rsidR="00FB1F7A" w:rsidRDefault="00FB1F7A" w:rsidP="00FB1F7A">
      <w:pPr>
        <w:rPr>
          <w:rFonts w:ascii="Arial Narrow" w:hAnsi="Arial Narrow"/>
          <w:sz w:val="24"/>
        </w:rPr>
      </w:pPr>
    </w:p>
    <w:p w:rsidR="002D5FC3" w:rsidRDefault="00FB1F7A" w:rsidP="00FB1F7A">
      <w:pPr>
        <w:tabs>
          <w:tab w:val="left" w:pos="900"/>
        </w:tabs>
        <w:rPr>
          <w:rFonts w:ascii="Arial Narrow" w:hAnsi="Arial Narrow"/>
          <w:sz w:val="24"/>
        </w:rPr>
      </w:pPr>
      <w:r>
        <w:rPr>
          <w:rFonts w:ascii="Arial Narrow" w:hAnsi="Arial Narrow"/>
          <w:sz w:val="24"/>
        </w:rPr>
        <w:tab/>
      </w:r>
    </w:p>
    <w:p w:rsidR="00FB1F7A" w:rsidRDefault="00FB1F7A" w:rsidP="00FB1F7A">
      <w:pPr>
        <w:tabs>
          <w:tab w:val="left" w:pos="900"/>
        </w:tabs>
        <w:spacing w:after="0"/>
        <w:rPr>
          <w:rFonts w:ascii="Arial Narrow" w:hAnsi="Arial Narrow"/>
          <w:b/>
          <w:sz w:val="24"/>
        </w:rPr>
      </w:pPr>
      <w:r>
        <w:rPr>
          <w:rFonts w:ascii="Arial Narrow" w:hAnsi="Arial Narrow"/>
          <w:b/>
          <w:sz w:val="24"/>
        </w:rPr>
        <w:t>Investigation clinique</w:t>
      </w:r>
    </w:p>
    <w:p w:rsidR="00FB1F7A" w:rsidRDefault="00FB1F7A" w:rsidP="00480DA6">
      <w:pPr>
        <w:pStyle w:val="Paragraphedeliste"/>
        <w:numPr>
          <w:ilvl w:val="0"/>
          <w:numId w:val="7"/>
        </w:numPr>
        <w:tabs>
          <w:tab w:val="left" w:pos="900"/>
        </w:tabs>
        <w:spacing w:after="0"/>
        <w:rPr>
          <w:rFonts w:ascii="Arial Narrow" w:hAnsi="Arial Narrow"/>
          <w:sz w:val="24"/>
        </w:rPr>
      </w:pPr>
      <w:r>
        <w:rPr>
          <w:rFonts w:ascii="Arial Narrow" w:hAnsi="Arial Narrow"/>
          <w:sz w:val="24"/>
        </w:rPr>
        <w:t>La très grande majorité des pneumonies sont acquises en communauté et seront traitées sur une base externe avec une antibiothérapie orale.  Le seul examen dans ce contexte est la radiographie pulmonaire qui confirme le diagnostic.</w:t>
      </w:r>
      <w:r w:rsidR="006E5FFD">
        <w:rPr>
          <w:rFonts w:ascii="Arial Narrow" w:hAnsi="Arial Narrow"/>
          <w:sz w:val="24"/>
        </w:rPr>
        <w:t xml:space="preserve"> Les signes cliniques et physiques ne sont pas spécifiques. </w:t>
      </w:r>
    </w:p>
    <w:p w:rsidR="00FB1F7A" w:rsidRDefault="00FB1F7A" w:rsidP="00480DA6">
      <w:pPr>
        <w:pStyle w:val="Paragraphedeliste"/>
        <w:numPr>
          <w:ilvl w:val="0"/>
          <w:numId w:val="7"/>
        </w:numPr>
        <w:tabs>
          <w:tab w:val="left" w:pos="900"/>
        </w:tabs>
        <w:jc w:val="both"/>
        <w:rPr>
          <w:rFonts w:ascii="Arial Narrow" w:hAnsi="Arial Narrow"/>
          <w:sz w:val="24"/>
        </w:rPr>
      </w:pPr>
      <w:r>
        <w:rPr>
          <w:rFonts w:ascii="Arial Narrow" w:hAnsi="Arial Narrow"/>
          <w:sz w:val="24"/>
        </w:rPr>
        <w:lastRenderedPageBreak/>
        <w:t xml:space="preserve">Chez les patients dont la présentation clinique est sévère, qui sont plus vulnérables et chez ceux porteurs de pneumonies liées aux soins de santé, nosocomiale ou acquises sous ventilateurs, une investigation supplémentaire est nécessaire. </w:t>
      </w:r>
    </w:p>
    <w:p w:rsidR="00535C54" w:rsidRDefault="00535C54" w:rsidP="00480DA6">
      <w:pPr>
        <w:pStyle w:val="Paragraphedeliste"/>
        <w:numPr>
          <w:ilvl w:val="1"/>
          <w:numId w:val="7"/>
        </w:numPr>
        <w:tabs>
          <w:tab w:val="left" w:pos="900"/>
        </w:tabs>
        <w:jc w:val="both"/>
        <w:rPr>
          <w:rFonts w:ascii="Arial Narrow" w:hAnsi="Arial Narrow"/>
          <w:sz w:val="24"/>
        </w:rPr>
      </w:pPr>
      <w:r>
        <w:rPr>
          <w:rFonts w:ascii="Arial Narrow" w:hAnsi="Arial Narrow"/>
          <w:sz w:val="24"/>
        </w:rPr>
        <w:t xml:space="preserve">Pour  dépister des conditions ou complications associées à la pneumonie, de stratifier le risque de morbidité et de mortalité et de moduler les décisions thérapeutiques. D’autres examens seront effectués afin d’identifier l’agent causal et de mieux adapter l’antibiothérapie. </w:t>
      </w:r>
    </w:p>
    <w:p w:rsidR="00535C54" w:rsidRDefault="00535C54" w:rsidP="00480DA6">
      <w:pPr>
        <w:pStyle w:val="Paragraphedeliste"/>
        <w:numPr>
          <w:ilvl w:val="0"/>
          <w:numId w:val="7"/>
        </w:numPr>
        <w:tabs>
          <w:tab w:val="left" w:pos="900"/>
        </w:tabs>
        <w:jc w:val="both"/>
        <w:rPr>
          <w:rFonts w:ascii="Arial Narrow" w:hAnsi="Arial Narrow"/>
          <w:sz w:val="24"/>
        </w:rPr>
      </w:pPr>
      <w:r>
        <w:rPr>
          <w:rFonts w:ascii="Arial Narrow" w:hAnsi="Arial Narrow"/>
          <w:sz w:val="24"/>
        </w:rPr>
        <w:t>Ces examens sont effectués chez pratiquement tout patient admis pour pneumonie :</w:t>
      </w:r>
    </w:p>
    <w:p w:rsidR="00535C54" w:rsidRDefault="00535C54" w:rsidP="00480DA6">
      <w:pPr>
        <w:pStyle w:val="Paragraphedeliste"/>
        <w:numPr>
          <w:ilvl w:val="1"/>
          <w:numId w:val="7"/>
        </w:numPr>
        <w:tabs>
          <w:tab w:val="left" w:pos="900"/>
        </w:tabs>
        <w:jc w:val="both"/>
        <w:rPr>
          <w:rFonts w:ascii="Arial Narrow" w:hAnsi="Arial Narrow"/>
          <w:sz w:val="24"/>
        </w:rPr>
      </w:pPr>
      <w:r>
        <w:rPr>
          <w:rFonts w:ascii="Arial Narrow" w:hAnsi="Arial Narrow"/>
          <w:sz w:val="24"/>
        </w:rPr>
        <w:t>Formule sanguine</w:t>
      </w:r>
    </w:p>
    <w:p w:rsidR="00535C54" w:rsidRDefault="00535C54" w:rsidP="00480DA6">
      <w:pPr>
        <w:pStyle w:val="Paragraphedeliste"/>
        <w:numPr>
          <w:ilvl w:val="1"/>
          <w:numId w:val="7"/>
        </w:numPr>
        <w:tabs>
          <w:tab w:val="left" w:pos="900"/>
        </w:tabs>
        <w:jc w:val="both"/>
        <w:rPr>
          <w:rFonts w:ascii="Arial Narrow" w:hAnsi="Arial Narrow"/>
          <w:sz w:val="24"/>
        </w:rPr>
      </w:pPr>
      <w:r>
        <w:rPr>
          <w:rFonts w:ascii="Arial Narrow" w:hAnsi="Arial Narrow"/>
          <w:sz w:val="24"/>
        </w:rPr>
        <w:t>Bilan ionique</w:t>
      </w:r>
    </w:p>
    <w:p w:rsidR="00535C54" w:rsidRDefault="00535C54" w:rsidP="00480DA6">
      <w:pPr>
        <w:pStyle w:val="Paragraphedeliste"/>
        <w:numPr>
          <w:ilvl w:val="1"/>
          <w:numId w:val="7"/>
        </w:numPr>
        <w:tabs>
          <w:tab w:val="left" w:pos="900"/>
        </w:tabs>
        <w:jc w:val="both"/>
        <w:rPr>
          <w:rFonts w:ascii="Arial Narrow" w:hAnsi="Arial Narrow"/>
          <w:sz w:val="24"/>
        </w:rPr>
      </w:pPr>
      <w:r>
        <w:rPr>
          <w:rFonts w:ascii="Arial Narrow" w:hAnsi="Arial Narrow"/>
          <w:sz w:val="24"/>
        </w:rPr>
        <w:t>Fonction rénale – module l’antibiothérapie et donne l’index pronostic</w:t>
      </w:r>
    </w:p>
    <w:p w:rsidR="00535C54" w:rsidRDefault="003B2C47" w:rsidP="00480DA6">
      <w:pPr>
        <w:pStyle w:val="Paragraphedeliste"/>
        <w:numPr>
          <w:ilvl w:val="1"/>
          <w:numId w:val="7"/>
        </w:numPr>
        <w:tabs>
          <w:tab w:val="left" w:pos="900"/>
        </w:tabs>
        <w:jc w:val="both"/>
        <w:rPr>
          <w:rFonts w:ascii="Arial Narrow" w:hAnsi="Arial Narrow"/>
          <w:sz w:val="24"/>
        </w:rPr>
      </w:pPr>
      <w:r>
        <w:rPr>
          <w:rFonts w:ascii="Arial Narrow" w:hAnsi="Arial Narrow"/>
          <w:sz w:val="24"/>
        </w:rPr>
        <w:t>Fonction hépatique – module l’antibiothérapie</w:t>
      </w:r>
    </w:p>
    <w:p w:rsidR="003B2C47" w:rsidRDefault="003B2C47" w:rsidP="00480DA6">
      <w:pPr>
        <w:pStyle w:val="Paragraphedeliste"/>
        <w:numPr>
          <w:ilvl w:val="1"/>
          <w:numId w:val="7"/>
        </w:numPr>
        <w:tabs>
          <w:tab w:val="left" w:pos="900"/>
        </w:tabs>
        <w:jc w:val="both"/>
        <w:rPr>
          <w:rFonts w:ascii="Arial Narrow" w:hAnsi="Arial Narrow"/>
          <w:sz w:val="24"/>
        </w:rPr>
      </w:pPr>
      <w:r>
        <w:rPr>
          <w:rFonts w:ascii="Arial Narrow" w:hAnsi="Arial Narrow"/>
          <w:sz w:val="24"/>
        </w:rPr>
        <w:t xml:space="preserve">ECG – pour voir les complications associées et module l’antibiothérapie </w:t>
      </w:r>
    </w:p>
    <w:p w:rsidR="003B2C47" w:rsidRDefault="003B2C47" w:rsidP="00343421">
      <w:pPr>
        <w:tabs>
          <w:tab w:val="left" w:pos="900"/>
        </w:tabs>
        <w:spacing w:after="0"/>
        <w:jc w:val="both"/>
        <w:rPr>
          <w:rFonts w:ascii="Arial Narrow" w:hAnsi="Arial Narrow"/>
          <w:b/>
          <w:sz w:val="24"/>
        </w:rPr>
      </w:pPr>
      <w:r w:rsidRPr="003B2C47">
        <w:rPr>
          <w:rFonts w:ascii="Arial Narrow" w:hAnsi="Arial Narrow"/>
          <w:b/>
          <w:sz w:val="24"/>
        </w:rPr>
        <w:t>Recherch</w:t>
      </w:r>
      <w:r>
        <w:rPr>
          <w:rFonts w:ascii="Arial Narrow" w:hAnsi="Arial Narrow"/>
          <w:b/>
          <w:sz w:val="24"/>
        </w:rPr>
        <w:t>e étiologique</w:t>
      </w:r>
    </w:p>
    <w:p w:rsidR="003B2C47" w:rsidRPr="003B2C47" w:rsidRDefault="003B2C47" w:rsidP="00480DA6">
      <w:pPr>
        <w:pStyle w:val="Paragraphedeliste"/>
        <w:numPr>
          <w:ilvl w:val="0"/>
          <w:numId w:val="8"/>
        </w:numPr>
        <w:tabs>
          <w:tab w:val="left" w:pos="900"/>
        </w:tabs>
        <w:spacing w:after="0"/>
        <w:jc w:val="both"/>
        <w:rPr>
          <w:rFonts w:ascii="Arial Narrow" w:hAnsi="Arial Narrow"/>
          <w:sz w:val="24"/>
        </w:rPr>
      </w:pPr>
      <w:r>
        <w:rPr>
          <w:rFonts w:ascii="Arial Narrow" w:hAnsi="Arial Narrow"/>
          <w:b/>
          <w:sz w:val="24"/>
        </w:rPr>
        <w:t>Coloration de Gram et culture des expectorations</w:t>
      </w:r>
    </w:p>
    <w:p w:rsidR="003B2C47" w:rsidRDefault="003B2C47" w:rsidP="00480DA6">
      <w:pPr>
        <w:pStyle w:val="Paragraphedeliste"/>
        <w:numPr>
          <w:ilvl w:val="1"/>
          <w:numId w:val="8"/>
        </w:numPr>
        <w:tabs>
          <w:tab w:val="left" w:pos="900"/>
        </w:tabs>
        <w:spacing w:after="0"/>
        <w:jc w:val="both"/>
        <w:rPr>
          <w:rFonts w:ascii="Arial Narrow" w:hAnsi="Arial Narrow"/>
          <w:sz w:val="24"/>
        </w:rPr>
      </w:pPr>
      <w:r w:rsidRPr="003B2C47">
        <w:rPr>
          <w:rFonts w:ascii="Arial Narrow" w:hAnsi="Arial Narrow"/>
          <w:sz w:val="24"/>
        </w:rPr>
        <w:t xml:space="preserve">Pour la majorité des patients traités en ambulatoire, il n’y a pas d’investigation bactériologique spécifique recommandée. </w:t>
      </w:r>
    </w:p>
    <w:p w:rsidR="00343421" w:rsidRDefault="00343421" w:rsidP="00480DA6">
      <w:pPr>
        <w:pStyle w:val="Paragraphedeliste"/>
        <w:numPr>
          <w:ilvl w:val="1"/>
          <w:numId w:val="8"/>
        </w:numPr>
        <w:tabs>
          <w:tab w:val="left" w:pos="900"/>
        </w:tabs>
        <w:spacing w:after="0"/>
        <w:jc w:val="both"/>
        <w:rPr>
          <w:rFonts w:ascii="Arial Narrow" w:hAnsi="Arial Narrow"/>
          <w:sz w:val="24"/>
        </w:rPr>
      </w:pPr>
      <w:r>
        <w:rPr>
          <w:rFonts w:ascii="Arial Narrow" w:hAnsi="Arial Narrow"/>
          <w:sz w:val="24"/>
        </w:rPr>
        <w:t>Pour les patients admis à l’étage, il est recommandé que la culture et la coloration de Gram soient obtenues avant l’administration d’un antibiotique. La difficulté d’obtenir un spécimen adéquat ne doit jamais retarder l’initiation du traitement.</w:t>
      </w:r>
    </w:p>
    <w:p w:rsidR="00343421" w:rsidRDefault="00343421" w:rsidP="00480DA6">
      <w:pPr>
        <w:pStyle w:val="Paragraphedeliste"/>
        <w:numPr>
          <w:ilvl w:val="1"/>
          <w:numId w:val="8"/>
        </w:numPr>
        <w:tabs>
          <w:tab w:val="left" w:pos="900"/>
        </w:tabs>
        <w:spacing w:after="0"/>
        <w:jc w:val="both"/>
        <w:rPr>
          <w:rFonts w:ascii="Arial Narrow" w:hAnsi="Arial Narrow"/>
          <w:sz w:val="24"/>
        </w:rPr>
      </w:pPr>
      <w:r>
        <w:rPr>
          <w:rFonts w:ascii="Arial Narrow" w:hAnsi="Arial Narrow"/>
          <w:sz w:val="24"/>
        </w:rPr>
        <w:t xml:space="preserve">Cependant, il faut réaliser que ce test n’est si sensible n’y spécifique pour le diagnostic d’un agent étiologique. </w:t>
      </w:r>
    </w:p>
    <w:p w:rsidR="00343421" w:rsidRPr="00343421" w:rsidRDefault="00343421" w:rsidP="00480DA6">
      <w:pPr>
        <w:pStyle w:val="Paragraphedeliste"/>
        <w:numPr>
          <w:ilvl w:val="0"/>
          <w:numId w:val="8"/>
        </w:numPr>
        <w:tabs>
          <w:tab w:val="left" w:pos="900"/>
        </w:tabs>
        <w:spacing w:after="0"/>
        <w:jc w:val="both"/>
        <w:rPr>
          <w:rFonts w:ascii="Arial Narrow" w:hAnsi="Arial Narrow"/>
          <w:sz w:val="24"/>
        </w:rPr>
      </w:pPr>
      <w:r>
        <w:rPr>
          <w:rFonts w:ascii="Arial Narrow" w:hAnsi="Arial Narrow"/>
          <w:b/>
          <w:sz w:val="24"/>
        </w:rPr>
        <w:t>Hémoculture</w:t>
      </w:r>
    </w:p>
    <w:p w:rsidR="00343421" w:rsidRDefault="00343421" w:rsidP="00480DA6">
      <w:pPr>
        <w:pStyle w:val="Paragraphedeliste"/>
        <w:numPr>
          <w:ilvl w:val="1"/>
          <w:numId w:val="8"/>
        </w:numPr>
        <w:tabs>
          <w:tab w:val="left" w:pos="900"/>
        </w:tabs>
        <w:spacing w:after="0"/>
        <w:jc w:val="both"/>
        <w:rPr>
          <w:rFonts w:ascii="Arial Narrow" w:hAnsi="Arial Narrow"/>
          <w:sz w:val="24"/>
        </w:rPr>
      </w:pPr>
      <w:r>
        <w:rPr>
          <w:rFonts w:ascii="Arial Narrow" w:hAnsi="Arial Narrow"/>
          <w:sz w:val="24"/>
        </w:rPr>
        <w:t>Mise en culture d’</w:t>
      </w:r>
      <w:r w:rsidR="0032738C">
        <w:rPr>
          <w:rFonts w:ascii="Arial Narrow" w:hAnsi="Arial Narrow"/>
          <w:sz w:val="24"/>
        </w:rPr>
        <w:t xml:space="preserve">échantillons sanguins. Sa positivité définit la bactériémie. </w:t>
      </w:r>
    </w:p>
    <w:p w:rsidR="003D48EE" w:rsidRDefault="003D48EE" w:rsidP="00480DA6">
      <w:pPr>
        <w:pStyle w:val="Paragraphedeliste"/>
        <w:numPr>
          <w:ilvl w:val="1"/>
          <w:numId w:val="8"/>
        </w:numPr>
        <w:tabs>
          <w:tab w:val="left" w:pos="900"/>
        </w:tabs>
        <w:spacing w:after="0"/>
        <w:jc w:val="both"/>
        <w:rPr>
          <w:rFonts w:ascii="Arial Narrow" w:hAnsi="Arial Narrow"/>
          <w:sz w:val="24"/>
        </w:rPr>
      </w:pPr>
      <w:r>
        <w:rPr>
          <w:rFonts w:ascii="Arial Narrow" w:hAnsi="Arial Narrow"/>
          <w:sz w:val="24"/>
        </w:rPr>
        <w:t xml:space="preserve">La positivité augmente avec </w:t>
      </w:r>
      <w:proofErr w:type="gramStart"/>
      <w:r>
        <w:rPr>
          <w:rFonts w:ascii="Arial Narrow" w:hAnsi="Arial Narrow"/>
          <w:sz w:val="24"/>
        </w:rPr>
        <w:t>le</w:t>
      </w:r>
      <w:proofErr w:type="gramEnd"/>
      <w:r>
        <w:rPr>
          <w:rFonts w:ascii="Arial Narrow" w:hAnsi="Arial Narrow"/>
          <w:sz w:val="24"/>
        </w:rPr>
        <w:t xml:space="preserve"> sévérité de la maladie et diminue si des antibiotiques ont été administrés préalablement. </w:t>
      </w:r>
    </w:p>
    <w:p w:rsidR="003D48EE" w:rsidRDefault="003D48EE" w:rsidP="00480DA6">
      <w:pPr>
        <w:pStyle w:val="Paragraphedeliste"/>
        <w:numPr>
          <w:ilvl w:val="1"/>
          <w:numId w:val="8"/>
        </w:numPr>
        <w:tabs>
          <w:tab w:val="left" w:pos="900"/>
        </w:tabs>
        <w:spacing w:after="0"/>
        <w:jc w:val="both"/>
        <w:rPr>
          <w:rFonts w:ascii="Arial Narrow" w:hAnsi="Arial Narrow"/>
          <w:sz w:val="24"/>
        </w:rPr>
      </w:pPr>
      <w:r>
        <w:rPr>
          <w:rFonts w:ascii="Arial Narrow" w:hAnsi="Arial Narrow"/>
          <w:sz w:val="24"/>
        </w:rPr>
        <w:t xml:space="preserve">Elle est positive dans 6 à 17% des pneumonies et le germe le plus souvent isolé est S. </w:t>
      </w:r>
      <w:proofErr w:type="spellStart"/>
      <w:r>
        <w:rPr>
          <w:rFonts w:ascii="Arial Narrow" w:hAnsi="Arial Narrow"/>
          <w:sz w:val="24"/>
        </w:rPr>
        <w:t>pneumoniae</w:t>
      </w:r>
      <w:proofErr w:type="spellEnd"/>
      <w:r>
        <w:rPr>
          <w:rFonts w:ascii="Arial Narrow" w:hAnsi="Arial Narrow"/>
          <w:sz w:val="24"/>
        </w:rPr>
        <w:t xml:space="preserve">. </w:t>
      </w:r>
    </w:p>
    <w:p w:rsidR="003D48EE" w:rsidRDefault="003D48EE" w:rsidP="00480DA6">
      <w:pPr>
        <w:pStyle w:val="Paragraphedeliste"/>
        <w:numPr>
          <w:ilvl w:val="1"/>
          <w:numId w:val="8"/>
        </w:numPr>
        <w:tabs>
          <w:tab w:val="left" w:pos="900"/>
        </w:tabs>
        <w:spacing w:after="0"/>
        <w:jc w:val="both"/>
        <w:rPr>
          <w:rFonts w:ascii="Arial Narrow" w:hAnsi="Arial Narrow"/>
          <w:sz w:val="24"/>
        </w:rPr>
      </w:pPr>
      <w:r>
        <w:rPr>
          <w:rFonts w:ascii="Arial Narrow" w:hAnsi="Arial Narrow"/>
          <w:sz w:val="24"/>
        </w:rPr>
        <w:t>La mortalité est souvent plus élevée en présence d’une bactériémie.</w:t>
      </w:r>
    </w:p>
    <w:p w:rsidR="003D48EE" w:rsidRPr="003D48EE" w:rsidRDefault="003D48EE" w:rsidP="00480DA6">
      <w:pPr>
        <w:pStyle w:val="Paragraphedeliste"/>
        <w:numPr>
          <w:ilvl w:val="0"/>
          <w:numId w:val="8"/>
        </w:numPr>
        <w:tabs>
          <w:tab w:val="left" w:pos="900"/>
        </w:tabs>
        <w:spacing w:after="0"/>
        <w:jc w:val="both"/>
        <w:rPr>
          <w:rFonts w:ascii="Arial Narrow" w:hAnsi="Arial Narrow"/>
          <w:sz w:val="24"/>
        </w:rPr>
      </w:pPr>
      <w:r>
        <w:rPr>
          <w:rFonts w:ascii="Arial Narrow" w:hAnsi="Arial Narrow"/>
          <w:b/>
          <w:sz w:val="24"/>
        </w:rPr>
        <w:t>Thoracentèse</w:t>
      </w:r>
    </w:p>
    <w:p w:rsidR="003D48EE" w:rsidRDefault="003D48EE" w:rsidP="00480DA6">
      <w:pPr>
        <w:pStyle w:val="Paragraphedeliste"/>
        <w:numPr>
          <w:ilvl w:val="1"/>
          <w:numId w:val="8"/>
        </w:numPr>
        <w:tabs>
          <w:tab w:val="left" w:pos="900"/>
        </w:tabs>
        <w:spacing w:after="0"/>
        <w:jc w:val="both"/>
        <w:rPr>
          <w:rFonts w:ascii="Arial Narrow" w:hAnsi="Arial Narrow"/>
          <w:sz w:val="24"/>
        </w:rPr>
      </w:pPr>
      <w:r>
        <w:rPr>
          <w:rFonts w:ascii="Arial Narrow" w:hAnsi="Arial Narrow"/>
          <w:sz w:val="24"/>
        </w:rPr>
        <w:t>Tout patient qui présente un épanchement pleural significatif (</w:t>
      </w:r>
      <w:r>
        <w:rPr>
          <w:rFonts w:ascii="Arial Narrow" w:hAnsi="Arial Narrow" w:cs="Aharoni" w:hint="cs"/>
          <w:sz w:val="24"/>
        </w:rPr>
        <w:t>&gt;</w:t>
      </w:r>
      <w:r>
        <w:rPr>
          <w:rFonts w:ascii="Arial Narrow" w:hAnsi="Arial Narrow"/>
          <w:sz w:val="24"/>
        </w:rPr>
        <w:t xml:space="preserve"> 10 mm en décubitus latéral) devrait avoir une ponction pleurale. </w:t>
      </w:r>
    </w:p>
    <w:p w:rsidR="003D48EE" w:rsidRDefault="003D48EE" w:rsidP="00480DA6">
      <w:pPr>
        <w:pStyle w:val="Paragraphedeliste"/>
        <w:numPr>
          <w:ilvl w:val="1"/>
          <w:numId w:val="8"/>
        </w:numPr>
        <w:tabs>
          <w:tab w:val="left" w:pos="900"/>
        </w:tabs>
        <w:spacing w:after="0"/>
        <w:jc w:val="both"/>
        <w:rPr>
          <w:rFonts w:ascii="Arial Narrow" w:hAnsi="Arial Narrow"/>
          <w:sz w:val="24"/>
        </w:rPr>
      </w:pPr>
      <w:r>
        <w:rPr>
          <w:rFonts w:ascii="Arial Narrow" w:hAnsi="Arial Narrow"/>
          <w:sz w:val="24"/>
        </w:rPr>
        <w:t>La mise en évidence de pus dans l’espace pleural définit l’empyème, une complication rare de pneumonies</w:t>
      </w:r>
    </w:p>
    <w:p w:rsidR="003D48EE" w:rsidRDefault="003D48EE" w:rsidP="00480DA6">
      <w:pPr>
        <w:pStyle w:val="Paragraphedeliste"/>
        <w:numPr>
          <w:ilvl w:val="2"/>
          <w:numId w:val="8"/>
        </w:numPr>
        <w:tabs>
          <w:tab w:val="left" w:pos="900"/>
        </w:tabs>
        <w:spacing w:after="0"/>
        <w:jc w:val="both"/>
        <w:rPr>
          <w:rFonts w:ascii="Arial Narrow" w:hAnsi="Arial Narrow"/>
          <w:sz w:val="24"/>
        </w:rPr>
      </w:pPr>
      <w:r>
        <w:rPr>
          <w:rFonts w:ascii="Arial Narrow" w:hAnsi="Arial Narrow"/>
          <w:sz w:val="24"/>
        </w:rPr>
        <w:t xml:space="preserve">Plus fréquent avec infection à S. </w:t>
      </w:r>
      <w:proofErr w:type="spellStart"/>
      <w:r>
        <w:rPr>
          <w:rFonts w:ascii="Arial Narrow" w:hAnsi="Arial Narrow"/>
          <w:sz w:val="24"/>
        </w:rPr>
        <w:t>pneumoniae</w:t>
      </w:r>
      <w:proofErr w:type="spellEnd"/>
    </w:p>
    <w:p w:rsidR="003D48EE" w:rsidRDefault="003D48EE" w:rsidP="00480DA6">
      <w:pPr>
        <w:pStyle w:val="Paragraphedeliste"/>
        <w:numPr>
          <w:ilvl w:val="1"/>
          <w:numId w:val="8"/>
        </w:numPr>
        <w:tabs>
          <w:tab w:val="left" w:pos="900"/>
        </w:tabs>
        <w:spacing w:after="0"/>
        <w:jc w:val="both"/>
        <w:rPr>
          <w:rFonts w:ascii="Arial Narrow" w:hAnsi="Arial Narrow"/>
          <w:sz w:val="24"/>
        </w:rPr>
      </w:pPr>
      <w:r>
        <w:rPr>
          <w:rFonts w:ascii="Arial Narrow" w:hAnsi="Arial Narrow"/>
          <w:sz w:val="24"/>
        </w:rPr>
        <w:t>S’il y a présence</w:t>
      </w:r>
      <w:r w:rsidR="009D1CCA">
        <w:rPr>
          <w:rFonts w:ascii="Arial Narrow" w:hAnsi="Arial Narrow"/>
          <w:sz w:val="24"/>
        </w:rPr>
        <w:t xml:space="preserve"> d’un épanchement para-pneumonique compliqué, on doit procéder à un drainage</w:t>
      </w:r>
    </w:p>
    <w:p w:rsidR="009D1CCA" w:rsidRDefault="009D1CCA" w:rsidP="00480DA6">
      <w:pPr>
        <w:pStyle w:val="Paragraphedeliste"/>
        <w:numPr>
          <w:ilvl w:val="2"/>
          <w:numId w:val="8"/>
        </w:numPr>
        <w:tabs>
          <w:tab w:val="left" w:pos="900"/>
        </w:tabs>
        <w:spacing w:after="0"/>
        <w:jc w:val="both"/>
        <w:rPr>
          <w:rFonts w:ascii="Arial Narrow" w:hAnsi="Arial Narrow"/>
          <w:sz w:val="24"/>
        </w:rPr>
      </w:pPr>
      <w:r>
        <w:rPr>
          <w:rFonts w:ascii="Arial Narrow" w:hAnsi="Arial Narrow"/>
          <w:sz w:val="24"/>
        </w:rPr>
        <w:t>Épanchement démontre des bactéries à la coloration et à la culture ou le pH du liquide est inférieur à 7.20</w:t>
      </w:r>
    </w:p>
    <w:p w:rsidR="00BE17E9" w:rsidRDefault="000E1395" w:rsidP="00480DA6">
      <w:pPr>
        <w:pStyle w:val="Paragraphedeliste"/>
        <w:numPr>
          <w:ilvl w:val="0"/>
          <w:numId w:val="8"/>
        </w:numPr>
        <w:tabs>
          <w:tab w:val="left" w:pos="900"/>
        </w:tabs>
        <w:spacing w:after="0"/>
        <w:jc w:val="both"/>
        <w:rPr>
          <w:rFonts w:ascii="Arial Narrow" w:hAnsi="Arial Narrow"/>
          <w:sz w:val="24"/>
        </w:rPr>
      </w:pPr>
      <w:proofErr w:type="spellStart"/>
      <w:r>
        <w:rPr>
          <w:rFonts w:ascii="Arial Narrow" w:hAnsi="Arial Narrow"/>
          <w:b/>
          <w:sz w:val="24"/>
        </w:rPr>
        <w:t>Antigénémie</w:t>
      </w:r>
      <w:proofErr w:type="spellEnd"/>
      <w:r>
        <w:rPr>
          <w:rFonts w:ascii="Arial Narrow" w:hAnsi="Arial Narrow"/>
          <w:b/>
          <w:sz w:val="24"/>
        </w:rPr>
        <w:t xml:space="preserve"> urinaire pour </w:t>
      </w:r>
      <w:proofErr w:type="spellStart"/>
      <w:r>
        <w:rPr>
          <w:rFonts w:ascii="Arial Narrow" w:hAnsi="Arial Narrow"/>
          <w:b/>
          <w:sz w:val="24"/>
        </w:rPr>
        <w:t>Legionella</w:t>
      </w:r>
      <w:proofErr w:type="spellEnd"/>
      <w:r>
        <w:rPr>
          <w:rFonts w:ascii="Arial Narrow" w:hAnsi="Arial Narrow"/>
          <w:b/>
          <w:sz w:val="24"/>
        </w:rPr>
        <w:t xml:space="preserve"> </w:t>
      </w:r>
      <w:proofErr w:type="spellStart"/>
      <w:r>
        <w:rPr>
          <w:rFonts w:ascii="Arial Narrow" w:hAnsi="Arial Narrow"/>
          <w:b/>
          <w:sz w:val="24"/>
        </w:rPr>
        <w:t>pneumophilia</w:t>
      </w:r>
      <w:proofErr w:type="spellEnd"/>
    </w:p>
    <w:p w:rsidR="003D48EE" w:rsidRDefault="000E1395" w:rsidP="00480DA6">
      <w:pPr>
        <w:pStyle w:val="Paragraphedeliste"/>
        <w:numPr>
          <w:ilvl w:val="1"/>
          <w:numId w:val="8"/>
        </w:numPr>
        <w:tabs>
          <w:tab w:val="left" w:pos="900"/>
        </w:tabs>
        <w:spacing w:after="0"/>
        <w:jc w:val="both"/>
        <w:rPr>
          <w:rFonts w:ascii="Arial Narrow" w:hAnsi="Arial Narrow"/>
          <w:sz w:val="24"/>
        </w:rPr>
      </w:pPr>
      <w:r>
        <w:rPr>
          <w:rFonts w:ascii="Arial Narrow" w:hAnsi="Arial Narrow"/>
          <w:sz w:val="24"/>
        </w:rPr>
        <w:t>Partie intégrante de l’investigation de routine de la pneumonie sévère.</w:t>
      </w:r>
    </w:p>
    <w:p w:rsidR="000E1395" w:rsidRDefault="000E1395" w:rsidP="00480DA6">
      <w:pPr>
        <w:pStyle w:val="Paragraphedeliste"/>
        <w:numPr>
          <w:ilvl w:val="1"/>
          <w:numId w:val="8"/>
        </w:numPr>
        <w:tabs>
          <w:tab w:val="left" w:pos="900"/>
        </w:tabs>
        <w:spacing w:after="0"/>
        <w:jc w:val="both"/>
        <w:rPr>
          <w:rFonts w:ascii="Arial Narrow" w:hAnsi="Arial Narrow"/>
          <w:sz w:val="24"/>
        </w:rPr>
      </w:pPr>
      <w:r>
        <w:rPr>
          <w:rFonts w:ascii="Arial Narrow" w:hAnsi="Arial Narrow"/>
          <w:sz w:val="24"/>
        </w:rPr>
        <w:t xml:space="preserve">Ce test identifie seulement </w:t>
      </w:r>
      <w:proofErr w:type="spellStart"/>
      <w:r>
        <w:rPr>
          <w:rFonts w:ascii="Arial Narrow" w:hAnsi="Arial Narrow"/>
          <w:sz w:val="24"/>
        </w:rPr>
        <w:t>Legionella</w:t>
      </w:r>
      <w:proofErr w:type="spellEnd"/>
      <w:r>
        <w:rPr>
          <w:rFonts w:ascii="Arial Narrow" w:hAnsi="Arial Narrow"/>
          <w:sz w:val="24"/>
        </w:rPr>
        <w:t xml:space="preserve"> </w:t>
      </w:r>
      <w:proofErr w:type="spellStart"/>
      <w:r>
        <w:rPr>
          <w:rFonts w:ascii="Arial Narrow" w:hAnsi="Arial Narrow"/>
          <w:sz w:val="24"/>
        </w:rPr>
        <w:t>pneumophilia</w:t>
      </w:r>
      <w:proofErr w:type="spellEnd"/>
      <w:r>
        <w:rPr>
          <w:rFonts w:ascii="Arial Narrow" w:hAnsi="Arial Narrow"/>
          <w:sz w:val="24"/>
        </w:rPr>
        <w:t xml:space="preserve"> </w:t>
      </w:r>
      <w:proofErr w:type="spellStart"/>
      <w:r>
        <w:rPr>
          <w:rFonts w:ascii="Arial Narrow" w:hAnsi="Arial Narrow"/>
          <w:sz w:val="24"/>
        </w:rPr>
        <w:t>sérogroupe</w:t>
      </w:r>
      <w:proofErr w:type="spellEnd"/>
      <w:r>
        <w:rPr>
          <w:rFonts w:ascii="Arial Narrow" w:hAnsi="Arial Narrow"/>
          <w:sz w:val="24"/>
        </w:rPr>
        <w:t xml:space="preserve"> type I, qui est le plus fréquent. </w:t>
      </w:r>
    </w:p>
    <w:p w:rsidR="000E1395" w:rsidRDefault="000E1395" w:rsidP="00480DA6">
      <w:pPr>
        <w:pStyle w:val="Paragraphedeliste"/>
        <w:numPr>
          <w:ilvl w:val="1"/>
          <w:numId w:val="8"/>
        </w:numPr>
        <w:tabs>
          <w:tab w:val="left" w:pos="900"/>
        </w:tabs>
        <w:spacing w:after="0"/>
        <w:jc w:val="both"/>
        <w:rPr>
          <w:rFonts w:ascii="Arial Narrow" w:hAnsi="Arial Narrow"/>
          <w:sz w:val="24"/>
        </w:rPr>
      </w:pPr>
      <w:r>
        <w:rPr>
          <w:rFonts w:ascii="Arial Narrow" w:hAnsi="Arial Narrow"/>
          <w:sz w:val="24"/>
        </w:rPr>
        <w:t>Un test positif est diagnostic.</w:t>
      </w:r>
    </w:p>
    <w:p w:rsidR="000E1395" w:rsidRPr="000E1395" w:rsidRDefault="000E1395" w:rsidP="00480DA6">
      <w:pPr>
        <w:pStyle w:val="Paragraphedeliste"/>
        <w:numPr>
          <w:ilvl w:val="0"/>
          <w:numId w:val="8"/>
        </w:numPr>
        <w:tabs>
          <w:tab w:val="left" w:pos="900"/>
        </w:tabs>
        <w:spacing w:after="0"/>
        <w:jc w:val="both"/>
        <w:rPr>
          <w:rFonts w:ascii="Arial Narrow" w:hAnsi="Arial Narrow"/>
          <w:sz w:val="24"/>
        </w:rPr>
      </w:pPr>
      <w:r>
        <w:rPr>
          <w:rFonts w:ascii="Arial Narrow" w:hAnsi="Arial Narrow"/>
          <w:b/>
          <w:sz w:val="24"/>
        </w:rPr>
        <w:t>Autres méthodes diagnostiques</w:t>
      </w:r>
    </w:p>
    <w:p w:rsidR="000E1395" w:rsidRDefault="00C64383" w:rsidP="00480DA6">
      <w:pPr>
        <w:pStyle w:val="Paragraphedeliste"/>
        <w:numPr>
          <w:ilvl w:val="1"/>
          <w:numId w:val="8"/>
        </w:numPr>
        <w:tabs>
          <w:tab w:val="left" w:pos="900"/>
        </w:tabs>
        <w:spacing w:after="0"/>
        <w:jc w:val="both"/>
        <w:rPr>
          <w:rFonts w:ascii="Arial Narrow" w:hAnsi="Arial Narrow"/>
          <w:sz w:val="24"/>
        </w:rPr>
      </w:pPr>
      <w:r>
        <w:rPr>
          <w:rFonts w:ascii="Arial Narrow" w:hAnsi="Arial Narrow"/>
          <w:sz w:val="24"/>
        </w:rPr>
        <w:t xml:space="preserve">La sérologie n’est pas recommandée de routine. Elle s’applique surtout dans les cas d’épidémie. Elle nécessite un prélèvement précoce et tardif. Sa valeur repose sur l’augmentation par un facteur 4 du nombre d’anticorps entre les deux prélèvements. </w:t>
      </w:r>
    </w:p>
    <w:p w:rsidR="00C64383" w:rsidRDefault="00C64383" w:rsidP="00480DA6">
      <w:pPr>
        <w:pStyle w:val="Paragraphedeliste"/>
        <w:numPr>
          <w:ilvl w:val="0"/>
          <w:numId w:val="8"/>
        </w:numPr>
        <w:tabs>
          <w:tab w:val="left" w:pos="900"/>
        </w:tabs>
        <w:spacing w:after="0"/>
        <w:jc w:val="both"/>
        <w:rPr>
          <w:rFonts w:ascii="Arial Narrow" w:hAnsi="Arial Narrow"/>
          <w:sz w:val="24"/>
        </w:rPr>
      </w:pPr>
      <w:r>
        <w:rPr>
          <w:rFonts w:ascii="Arial Narrow" w:hAnsi="Arial Narrow"/>
          <w:sz w:val="24"/>
        </w:rPr>
        <w:lastRenderedPageBreak/>
        <w:t xml:space="preserve">Moins de 40% des pneumonies investiguées voient leur agent étiologique positivement identifié. Le traitement est donc basé sur une approche empirique basée sur la probabilité. </w:t>
      </w:r>
    </w:p>
    <w:p w:rsidR="00C64383" w:rsidRDefault="00C64383" w:rsidP="00C64383">
      <w:pPr>
        <w:tabs>
          <w:tab w:val="left" w:pos="900"/>
        </w:tabs>
        <w:spacing w:after="0"/>
        <w:jc w:val="both"/>
        <w:rPr>
          <w:rFonts w:ascii="Arial Narrow" w:hAnsi="Arial Narrow"/>
          <w:sz w:val="24"/>
        </w:rPr>
      </w:pPr>
    </w:p>
    <w:p w:rsidR="00C64383" w:rsidRDefault="00C64383" w:rsidP="00C64383">
      <w:pPr>
        <w:tabs>
          <w:tab w:val="left" w:pos="900"/>
        </w:tabs>
        <w:spacing w:after="0"/>
        <w:jc w:val="both"/>
        <w:rPr>
          <w:rFonts w:ascii="Arial Narrow" w:hAnsi="Arial Narrow"/>
          <w:b/>
          <w:sz w:val="24"/>
        </w:rPr>
      </w:pPr>
      <w:r>
        <w:rPr>
          <w:rFonts w:ascii="Arial Narrow" w:hAnsi="Arial Narrow"/>
          <w:b/>
          <w:sz w:val="24"/>
        </w:rPr>
        <w:t>Triage – traitement ambulatoire versus hospitalisation</w:t>
      </w:r>
    </w:p>
    <w:p w:rsidR="00C64383" w:rsidRDefault="0096343B" w:rsidP="00480DA6">
      <w:pPr>
        <w:pStyle w:val="Paragraphedeliste"/>
        <w:numPr>
          <w:ilvl w:val="0"/>
          <w:numId w:val="9"/>
        </w:numPr>
        <w:tabs>
          <w:tab w:val="left" w:pos="900"/>
        </w:tabs>
        <w:spacing w:after="0"/>
        <w:jc w:val="both"/>
        <w:rPr>
          <w:rFonts w:ascii="Arial Narrow" w:hAnsi="Arial Narrow"/>
          <w:sz w:val="24"/>
        </w:rPr>
      </w:pPr>
      <w:r>
        <w:rPr>
          <w:rFonts w:ascii="Arial Narrow" w:hAnsi="Arial Narrow"/>
          <w:sz w:val="24"/>
        </w:rPr>
        <w:t xml:space="preserve">Une fois le diagnostic de pneumonie suspecté ou confirmé, le médecin doit prendre la décision du lieu de traitement et de l’antibiothérapie. </w:t>
      </w:r>
    </w:p>
    <w:p w:rsidR="0096343B" w:rsidRDefault="0096343B" w:rsidP="00480DA6">
      <w:pPr>
        <w:pStyle w:val="Paragraphedeliste"/>
        <w:numPr>
          <w:ilvl w:val="0"/>
          <w:numId w:val="9"/>
        </w:numPr>
        <w:tabs>
          <w:tab w:val="left" w:pos="900"/>
        </w:tabs>
        <w:spacing w:after="0"/>
        <w:jc w:val="both"/>
        <w:rPr>
          <w:rFonts w:ascii="Arial Narrow" w:hAnsi="Arial Narrow"/>
          <w:sz w:val="24"/>
        </w:rPr>
      </w:pPr>
      <w:r>
        <w:rPr>
          <w:rFonts w:ascii="Arial Narrow" w:hAnsi="Arial Narrow"/>
          <w:sz w:val="24"/>
        </w:rPr>
        <w:t xml:space="preserve">La majorité des patients, soit 80%, seront traités sur une base externe et leur mortalité sera faible. </w:t>
      </w:r>
    </w:p>
    <w:p w:rsidR="0096343B" w:rsidRDefault="0096343B" w:rsidP="00480DA6">
      <w:pPr>
        <w:pStyle w:val="Paragraphedeliste"/>
        <w:numPr>
          <w:ilvl w:val="0"/>
          <w:numId w:val="9"/>
        </w:numPr>
        <w:tabs>
          <w:tab w:val="left" w:pos="900"/>
        </w:tabs>
        <w:spacing w:after="0"/>
        <w:jc w:val="both"/>
        <w:rPr>
          <w:rFonts w:ascii="Arial Narrow" w:hAnsi="Arial Narrow"/>
          <w:sz w:val="24"/>
        </w:rPr>
      </w:pPr>
      <w:r>
        <w:rPr>
          <w:rFonts w:ascii="Arial Narrow" w:hAnsi="Arial Narrow"/>
          <w:sz w:val="24"/>
        </w:rPr>
        <w:t xml:space="preserve">La mortalité chez le patient admis est plus grande, atteignant jusqu’à 25% pour le patient aux soins intensifs. </w:t>
      </w:r>
    </w:p>
    <w:p w:rsidR="0096343B" w:rsidRDefault="0096343B" w:rsidP="00480DA6">
      <w:pPr>
        <w:pStyle w:val="Paragraphedeliste"/>
        <w:numPr>
          <w:ilvl w:val="0"/>
          <w:numId w:val="9"/>
        </w:numPr>
        <w:tabs>
          <w:tab w:val="left" w:pos="900"/>
        </w:tabs>
        <w:spacing w:after="0"/>
        <w:jc w:val="both"/>
        <w:rPr>
          <w:rFonts w:ascii="Arial Narrow" w:hAnsi="Arial Narrow"/>
          <w:sz w:val="24"/>
        </w:rPr>
      </w:pPr>
      <w:r>
        <w:rPr>
          <w:rFonts w:ascii="Arial Narrow" w:hAnsi="Arial Narrow"/>
          <w:sz w:val="24"/>
        </w:rPr>
        <w:t xml:space="preserve">La décision d’hospitalisation doit être individualisée. C’est ce qu’on appelle le triage des patients. </w:t>
      </w:r>
    </w:p>
    <w:p w:rsidR="0096343B" w:rsidRPr="0096343B" w:rsidRDefault="0096343B" w:rsidP="00480DA6">
      <w:pPr>
        <w:pStyle w:val="Paragraphedeliste"/>
        <w:numPr>
          <w:ilvl w:val="0"/>
          <w:numId w:val="9"/>
        </w:numPr>
        <w:tabs>
          <w:tab w:val="left" w:pos="900"/>
        </w:tabs>
        <w:spacing w:after="0"/>
        <w:jc w:val="both"/>
        <w:rPr>
          <w:rFonts w:ascii="Arial Narrow" w:hAnsi="Arial Narrow"/>
          <w:sz w:val="24"/>
        </w:rPr>
      </w:pPr>
      <w:r>
        <w:rPr>
          <w:rFonts w:ascii="Arial Narrow" w:hAnsi="Arial Narrow"/>
          <w:b/>
          <w:sz w:val="24"/>
        </w:rPr>
        <w:t>Score de Fine</w:t>
      </w:r>
    </w:p>
    <w:p w:rsidR="0096343B" w:rsidRDefault="0096343B" w:rsidP="00480DA6">
      <w:pPr>
        <w:pStyle w:val="Paragraphedeliste"/>
        <w:numPr>
          <w:ilvl w:val="1"/>
          <w:numId w:val="9"/>
        </w:numPr>
        <w:tabs>
          <w:tab w:val="left" w:pos="900"/>
        </w:tabs>
        <w:spacing w:after="0"/>
        <w:jc w:val="both"/>
        <w:rPr>
          <w:rFonts w:ascii="Arial Narrow" w:hAnsi="Arial Narrow"/>
          <w:sz w:val="24"/>
        </w:rPr>
      </w:pPr>
      <w:r>
        <w:rPr>
          <w:rFonts w:ascii="Arial Narrow" w:hAnsi="Arial Narrow"/>
          <w:sz w:val="24"/>
        </w:rPr>
        <w:t>Aide à identifier les patients avec un faible risque de mortalité.</w:t>
      </w:r>
    </w:p>
    <w:p w:rsidR="0096343B" w:rsidRDefault="0096343B" w:rsidP="00480DA6">
      <w:pPr>
        <w:pStyle w:val="Paragraphedeliste"/>
        <w:numPr>
          <w:ilvl w:val="1"/>
          <w:numId w:val="9"/>
        </w:numPr>
        <w:tabs>
          <w:tab w:val="left" w:pos="900"/>
        </w:tabs>
        <w:spacing w:after="0"/>
        <w:jc w:val="both"/>
        <w:rPr>
          <w:rFonts w:ascii="Arial Narrow" w:hAnsi="Arial Narrow"/>
          <w:sz w:val="24"/>
        </w:rPr>
      </w:pPr>
      <w:r>
        <w:rPr>
          <w:rFonts w:ascii="Arial Narrow" w:hAnsi="Arial Narrow"/>
          <w:sz w:val="24"/>
        </w:rPr>
        <w:t>Théoriquement, si le risque de mortalité est faible, le patient pourra être traité en externe.</w:t>
      </w:r>
    </w:p>
    <w:p w:rsidR="0096343B" w:rsidRDefault="0096343B" w:rsidP="00480DA6">
      <w:pPr>
        <w:pStyle w:val="Paragraphedeliste"/>
        <w:numPr>
          <w:ilvl w:val="1"/>
          <w:numId w:val="9"/>
        </w:numPr>
        <w:tabs>
          <w:tab w:val="left" w:pos="900"/>
        </w:tabs>
        <w:spacing w:after="0"/>
        <w:jc w:val="both"/>
        <w:rPr>
          <w:rFonts w:ascii="Arial Narrow" w:hAnsi="Arial Narrow"/>
          <w:sz w:val="24"/>
        </w:rPr>
      </w:pPr>
      <w:r>
        <w:rPr>
          <w:rFonts w:ascii="Arial Narrow" w:hAnsi="Arial Narrow"/>
          <w:sz w:val="24"/>
        </w:rPr>
        <w:t>Permet de stratifier les patients en 5 classes.</w:t>
      </w:r>
    </w:p>
    <w:p w:rsidR="0096343B" w:rsidRDefault="009D28AD" w:rsidP="00480DA6">
      <w:pPr>
        <w:pStyle w:val="Paragraphedeliste"/>
        <w:numPr>
          <w:ilvl w:val="1"/>
          <w:numId w:val="9"/>
        </w:numPr>
        <w:tabs>
          <w:tab w:val="left" w:pos="900"/>
        </w:tabs>
        <w:spacing w:after="0"/>
        <w:jc w:val="both"/>
        <w:rPr>
          <w:rFonts w:ascii="Arial Narrow" w:hAnsi="Arial Narrow"/>
          <w:sz w:val="24"/>
        </w:rPr>
      </w:pPr>
      <w:r>
        <w:rPr>
          <w:rFonts w:ascii="Arial Narrow" w:hAnsi="Arial Narrow"/>
          <w:sz w:val="24"/>
        </w:rPr>
        <w:t>C’est une règle qui procède en 2 étapes</w:t>
      </w:r>
    </w:p>
    <w:p w:rsidR="009D28AD" w:rsidRDefault="009D28AD" w:rsidP="00480DA6">
      <w:pPr>
        <w:pStyle w:val="Paragraphedeliste"/>
        <w:numPr>
          <w:ilvl w:val="2"/>
          <w:numId w:val="9"/>
        </w:numPr>
        <w:tabs>
          <w:tab w:val="left" w:pos="900"/>
        </w:tabs>
        <w:spacing w:after="0"/>
        <w:jc w:val="both"/>
        <w:rPr>
          <w:rFonts w:ascii="Arial Narrow" w:hAnsi="Arial Narrow"/>
          <w:sz w:val="24"/>
        </w:rPr>
      </w:pPr>
      <w:r>
        <w:rPr>
          <w:rFonts w:ascii="Arial Narrow" w:hAnsi="Arial Narrow"/>
          <w:sz w:val="24"/>
        </w:rPr>
        <w:t xml:space="preserve">Patient âgé de plus de 50 ans ? </w:t>
      </w:r>
    </w:p>
    <w:p w:rsidR="009D28AD" w:rsidRDefault="009D28AD" w:rsidP="00480DA6">
      <w:pPr>
        <w:pStyle w:val="Paragraphedeliste"/>
        <w:numPr>
          <w:ilvl w:val="3"/>
          <w:numId w:val="9"/>
        </w:numPr>
        <w:tabs>
          <w:tab w:val="left" w:pos="900"/>
        </w:tabs>
        <w:spacing w:after="0"/>
        <w:jc w:val="both"/>
        <w:rPr>
          <w:rFonts w:ascii="Arial Narrow" w:hAnsi="Arial Narrow"/>
          <w:sz w:val="24"/>
        </w:rPr>
      </w:pPr>
      <w:r>
        <w:rPr>
          <w:rFonts w:ascii="Arial Narrow" w:hAnsi="Arial Narrow"/>
          <w:sz w:val="24"/>
        </w:rPr>
        <w:t>Oui : assigner au patient le niveau de risque II à V selon l’étape 2</w:t>
      </w:r>
    </w:p>
    <w:p w:rsidR="009D28AD" w:rsidRDefault="009D28AD" w:rsidP="00480DA6">
      <w:pPr>
        <w:pStyle w:val="Paragraphedeliste"/>
        <w:numPr>
          <w:ilvl w:val="3"/>
          <w:numId w:val="9"/>
        </w:numPr>
        <w:tabs>
          <w:tab w:val="left" w:pos="900"/>
        </w:tabs>
        <w:spacing w:after="0"/>
        <w:jc w:val="both"/>
        <w:rPr>
          <w:rFonts w:ascii="Arial Narrow" w:hAnsi="Arial Narrow"/>
          <w:sz w:val="24"/>
        </w:rPr>
      </w:pPr>
      <w:r>
        <w:rPr>
          <w:rFonts w:ascii="Arial Narrow" w:hAnsi="Arial Narrow"/>
          <w:sz w:val="24"/>
        </w:rPr>
        <w:t>Non</w:t>
      </w:r>
    </w:p>
    <w:p w:rsidR="009D28AD" w:rsidRDefault="009D28AD" w:rsidP="00480DA6">
      <w:pPr>
        <w:pStyle w:val="Paragraphedeliste"/>
        <w:numPr>
          <w:ilvl w:val="4"/>
          <w:numId w:val="9"/>
        </w:numPr>
        <w:tabs>
          <w:tab w:val="left" w:pos="900"/>
        </w:tabs>
        <w:spacing w:after="0"/>
        <w:jc w:val="both"/>
        <w:rPr>
          <w:rFonts w:ascii="Arial Narrow" w:hAnsi="Arial Narrow"/>
          <w:sz w:val="24"/>
        </w:rPr>
      </w:pPr>
      <w:r>
        <w:rPr>
          <w:rFonts w:ascii="Arial Narrow" w:hAnsi="Arial Narrow"/>
          <w:sz w:val="24"/>
        </w:rPr>
        <w:t>ATCD de maladie ou condition morbide?</w:t>
      </w:r>
    </w:p>
    <w:p w:rsidR="009D28AD" w:rsidRDefault="009D28AD" w:rsidP="00480DA6">
      <w:pPr>
        <w:pStyle w:val="Paragraphedeliste"/>
        <w:numPr>
          <w:ilvl w:val="5"/>
          <w:numId w:val="9"/>
        </w:numPr>
        <w:tabs>
          <w:tab w:val="left" w:pos="900"/>
        </w:tabs>
        <w:spacing w:after="0"/>
        <w:jc w:val="both"/>
        <w:rPr>
          <w:rFonts w:ascii="Arial Narrow" w:hAnsi="Arial Narrow"/>
          <w:sz w:val="24"/>
        </w:rPr>
      </w:pPr>
      <w:r>
        <w:rPr>
          <w:rFonts w:ascii="Arial Narrow" w:hAnsi="Arial Narrow"/>
          <w:sz w:val="24"/>
        </w:rPr>
        <w:t>Néoplasie</w:t>
      </w:r>
    </w:p>
    <w:p w:rsidR="009D28AD" w:rsidRDefault="009D28AD" w:rsidP="00480DA6">
      <w:pPr>
        <w:pStyle w:val="Paragraphedeliste"/>
        <w:numPr>
          <w:ilvl w:val="5"/>
          <w:numId w:val="9"/>
        </w:numPr>
        <w:tabs>
          <w:tab w:val="left" w:pos="900"/>
        </w:tabs>
        <w:spacing w:after="0"/>
        <w:jc w:val="both"/>
        <w:rPr>
          <w:rFonts w:ascii="Arial Narrow" w:hAnsi="Arial Narrow"/>
          <w:sz w:val="24"/>
        </w:rPr>
      </w:pPr>
      <w:r>
        <w:rPr>
          <w:rFonts w:ascii="Arial Narrow" w:hAnsi="Arial Narrow"/>
          <w:sz w:val="24"/>
        </w:rPr>
        <w:t>Défaillance cardiaque</w:t>
      </w:r>
    </w:p>
    <w:p w:rsidR="009D28AD" w:rsidRDefault="009D28AD" w:rsidP="00480DA6">
      <w:pPr>
        <w:pStyle w:val="Paragraphedeliste"/>
        <w:numPr>
          <w:ilvl w:val="5"/>
          <w:numId w:val="9"/>
        </w:numPr>
        <w:tabs>
          <w:tab w:val="left" w:pos="900"/>
        </w:tabs>
        <w:spacing w:after="0"/>
        <w:jc w:val="both"/>
        <w:rPr>
          <w:rFonts w:ascii="Arial Narrow" w:hAnsi="Arial Narrow"/>
          <w:sz w:val="24"/>
        </w:rPr>
      </w:pPr>
      <w:r>
        <w:rPr>
          <w:rFonts w:ascii="Arial Narrow" w:hAnsi="Arial Narrow"/>
          <w:sz w:val="24"/>
        </w:rPr>
        <w:t xml:space="preserve">Maladie </w:t>
      </w:r>
      <w:proofErr w:type="spellStart"/>
      <w:r>
        <w:rPr>
          <w:rFonts w:ascii="Arial Narrow" w:hAnsi="Arial Narrow"/>
          <w:sz w:val="24"/>
        </w:rPr>
        <w:t>cérébrovasculaire</w:t>
      </w:r>
      <w:proofErr w:type="spellEnd"/>
    </w:p>
    <w:p w:rsidR="009D28AD" w:rsidRDefault="009D28AD" w:rsidP="00480DA6">
      <w:pPr>
        <w:pStyle w:val="Paragraphedeliste"/>
        <w:numPr>
          <w:ilvl w:val="5"/>
          <w:numId w:val="9"/>
        </w:numPr>
        <w:tabs>
          <w:tab w:val="left" w:pos="900"/>
        </w:tabs>
        <w:spacing w:after="0"/>
        <w:jc w:val="both"/>
        <w:rPr>
          <w:rFonts w:ascii="Arial Narrow" w:hAnsi="Arial Narrow"/>
          <w:sz w:val="24"/>
        </w:rPr>
      </w:pPr>
      <w:r>
        <w:rPr>
          <w:rFonts w:ascii="Arial Narrow" w:hAnsi="Arial Narrow"/>
          <w:sz w:val="24"/>
        </w:rPr>
        <w:t>Maladie rénale</w:t>
      </w:r>
    </w:p>
    <w:p w:rsidR="009D28AD" w:rsidRDefault="009D28AD" w:rsidP="00480DA6">
      <w:pPr>
        <w:pStyle w:val="Paragraphedeliste"/>
        <w:numPr>
          <w:ilvl w:val="5"/>
          <w:numId w:val="9"/>
        </w:numPr>
        <w:tabs>
          <w:tab w:val="left" w:pos="900"/>
        </w:tabs>
        <w:spacing w:after="0"/>
        <w:jc w:val="both"/>
        <w:rPr>
          <w:rFonts w:ascii="Arial Narrow" w:hAnsi="Arial Narrow"/>
          <w:sz w:val="24"/>
        </w:rPr>
      </w:pPr>
      <w:r>
        <w:rPr>
          <w:rFonts w:ascii="Arial Narrow" w:hAnsi="Arial Narrow"/>
          <w:sz w:val="24"/>
        </w:rPr>
        <w:t>Maladie hépatique</w:t>
      </w:r>
    </w:p>
    <w:p w:rsidR="009D28AD" w:rsidRDefault="009D28AD" w:rsidP="00480DA6">
      <w:pPr>
        <w:pStyle w:val="Paragraphedeliste"/>
        <w:numPr>
          <w:ilvl w:val="6"/>
          <w:numId w:val="9"/>
        </w:numPr>
        <w:tabs>
          <w:tab w:val="left" w:pos="900"/>
        </w:tabs>
        <w:spacing w:after="0"/>
        <w:jc w:val="both"/>
        <w:rPr>
          <w:rFonts w:ascii="Arial Narrow" w:hAnsi="Arial Narrow"/>
          <w:sz w:val="24"/>
        </w:rPr>
      </w:pPr>
      <w:r>
        <w:rPr>
          <w:rFonts w:ascii="Arial Narrow" w:hAnsi="Arial Narrow"/>
          <w:sz w:val="24"/>
        </w:rPr>
        <w:t>Oui : assigner au patient le niveau de risque II à V selon l’étape 2</w:t>
      </w:r>
    </w:p>
    <w:p w:rsidR="009D28AD" w:rsidRDefault="009D28AD" w:rsidP="00480DA6">
      <w:pPr>
        <w:pStyle w:val="Paragraphedeliste"/>
        <w:numPr>
          <w:ilvl w:val="6"/>
          <w:numId w:val="9"/>
        </w:numPr>
        <w:tabs>
          <w:tab w:val="left" w:pos="900"/>
        </w:tabs>
        <w:spacing w:after="0"/>
        <w:jc w:val="both"/>
        <w:rPr>
          <w:rFonts w:ascii="Arial Narrow" w:hAnsi="Arial Narrow"/>
          <w:sz w:val="24"/>
        </w:rPr>
      </w:pPr>
      <w:r>
        <w:rPr>
          <w:rFonts w:ascii="Arial Narrow" w:hAnsi="Arial Narrow"/>
          <w:sz w:val="24"/>
        </w:rPr>
        <w:t>Non</w:t>
      </w:r>
    </w:p>
    <w:p w:rsidR="009D28AD" w:rsidRDefault="009D28AD" w:rsidP="00480DA6">
      <w:pPr>
        <w:pStyle w:val="Paragraphedeliste"/>
        <w:numPr>
          <w:ilvl w:val="7"/>
          <w:numId w:val="9"/>
        </w:numPr>
        <w:tabs>
          <w:tab w:val="left" w:pos="900"/>
        </w:tabs>
        <w:spacing w:after="0"/>
        <w:jc w:val="both"/>
        <w:rPr>
          <w:rFonts w:ascii="Arial Narrow" w:hAnsi="Arial Narrow"/>
          <w:sz w:val="24"/>
        </w:rPr>
      </w:pPr>
      <w:r>
        <w:rPr>
          <w:rFonts w:ascii="Arial Narrow" w:hAnsi="Arial Narrow"/>
          <w:sz w:val="24"/>
        </w:rPr>
        <w:t>Présence d’anomalies à l’examen physique?</w:t>
      </w:r>
    </w:p>
    <w:p w:rsidR="009D28AD" w:rsidRDefault="009D28AD" w:rsidP="00480DA6">
      <w:pPr>
        <w:pStyle w:val="Paragraphedeliste"/>
        <w:numPr>
          <w:ilvl w:val="8"/>
          <w:numId w:val="9"/>
        </w:numPr>
        <w:tabs>
          <w:tab w:val="left" w:pos="900"/>
        </w:tabs>
        <w:spacing w:after="0"/>
        <w:jc w:val="both"/>
        <w:rPr>
          <w:rFonts w:ascii="Arial Narrow" w:hAnsi="Arial Narrow"/>
          <w:sz w:val="24"/>
        </w:rPr>
      </w:pPr>
      <w:r>
        <w:rPr>
          <w:rFonts w:ascii="Arial Narrow" w:hAnsi="Arial Narrow"/>
          <w:sz w:val="24"/>
        </w:rPr>
        <w:t>Confusion ou atteinte de l’état mental</w:t>
      </w:r>
    </w:p>
    <w:p w:rsidR="009D28AD" w:rsidRDefault="009D28AD" w:rsidP="00480DA6">
      <w:pPr>
        <w:pStyle w:val="Paragraphedeliste"/>
        <w:numPr>
          <w:ilvl w:val="8"/>
          <w:numId w:val="9"/>
        </w:numPr>
        <w:tabs>
          <w:tab w:val="left" w:pos="900"/>
        </w:tabs>
        <w:spacing w:after="0"/>
        <w:jc w:val="both"/>
        <w:rPr>
          <w:rFonts w:ascii="Arial Narrow" w:hAnsi="Arial Narrow"/>
          <w:sz w:val="24"/>
        </w:rPr>
      </w:pPr>
      <w:r>
        <w:rPr>
          <w:rFonts w:ascii="Arial Narrow" w:hAnsi="Arial Narrow"/>
          <w:sz w:val="24"/>
        </w:rPr>
        <w:t xml:space="preserve">FC </w:t>
      </w:r>
      <w:r>
        <w:rPr>
          <w:rFonts w:ascii="Arial Narrow" w:hAnsi="Arial Narrow" w:cs="Aharoni" w:hint="cs"/>
          <w:sz w:val="24"/>
        </w:rPr>
        <w:t>&gt;</w:t>
      </w:r>
      <w:r>
        <w:rPr>
          <w:rFonts w:ascii="Arial Narrow" w:hAnsi="Arial Narrow"/>
          <w:sz w:val="24"/>
        </w:rPr>
        <w:t xml:space="preserve"> 125 min</w:t>
      </w:r>
    </w:p>
    <w:p w:rsidR="009D28AD" w:rsidRDefault="009D28AD" w:rsidP="00480DA6">
      <w:pPr>
        <w:pStyle w:val="Paragraphedeliste"/>
        <w:numPr>
          <w:ilvl w:val="8"/>
          <w:numId w:val="9"/>
        </w:numPr>
        <w:tabs>
          <w:tab w:val="left" w:pos="900"/>
        </w:tabs>
        <w:spacing w:after="0"/>
        <w:jc w:val="both"/>
        <w:rPr>
          <w:rFonts w:ascii="Arial Narrow" w:hAnsi="Arial Narrow"/>
          <w:sz w:val="24"/>
        </w:rPr>
      </w:pPr>
      <w:r>
        <w:rPr>
          <w:rFonts w:ascii="Arial Narrow" w:hAnsi="Arial Narrow"/>
          <w:sz w:val="24"/>
        </w:rPr>
        <w:t>FR </w:t>
      </w:r>
      <w:r>
        <w:rPr>
          <w:rFonts w:ascii="Arial Narrow" w:hAnsi="Arial Narrow" w:cs="Aharoni" w:hint="cs"/>
          <w:sz w:val="24"/>
        </w:rPr>
        <w:t>&gt;</w:t>
      </w:r>
      <w:r>
        <w:rPr>
          <w:rFonts w:ascii="Arial Narrow" w:hAnsi="Arial Narrow"/>
          <w:sz w:val="24"/>
        </w:rPr>
        <w:t xml:space="preserve"> 30 min</w:t>
      </w:r>
    </w:p>
    <w:p w:rsidR="009D28AD" w:rsidRDefault="009D28AD" w:rsidP="00480DA6">
      <w:pPr>
        <w:pStyle w:val="Paragraphedeliste"/>
        <w:numPr>
          <w:ilvl w:val="8"/>
          <w:numId w:val="9"/>
        </w:numPr>
        <w:tabs>
          <w:tab w:val="left" w:pos="900"/>
        </w:tabs>
        <w:spacing w:after="0"/>
        <w:jc w:val="both"/>
        <w:rPr>
          <w:rFonts w:ascii="Arial Narrow" w:hAnsi="Arial Narrow"/>
          <w:sz w:val="24"/>
        </w:rPr>
      </w:pPr>
      <w:r>
        <w:rPr>
          <w:rFonts w:ascii="Arial Narrow" w:hAnsi="Arial Narrow"/>
          <w:sz w:val="24"/>
        </w:rPr>
        <w:t xml:space="preserve">TA systolique </w:t>
      </w:r>
      <w:r>
        <w:rPr>
          <w:rFonts w:ascii="Arial Narrow" w:hAnsi="Arial Narrow" w:cs="Aharoni" w:hint="cs"/>
          <w:sz w:val="24"/>
        </w:rPr>
        <w:t>&lt;</w:t>
      </w:r>
      <w:r>
        <w:rPr>
          <w:rFonts w:ascii="Arial Narrow" w:hAnsi="Arial Narrow"/>
          <w:sz w:val="24"/>
        </w:rPr>
        <w:t xml:space="preserve"> 90 </w:t>
      </w:r>
      <w:proofErr w:type="spellStart"/>
      <w:r>
        <w:rPr>
          <w:rFonts w:ascii="Arial Narrow" w:hAnsi="Arial Narrow"/>
          <w:sz w:val="24"/>
        </w:rPr>
        <w:t>mmHg</w:t>
      </w:r>
      <w:proofErr w:type="spellEnd"/>
    </w:p>
    <w:p w:rsidR="009D28AD" w:rsidRDefault="009D28AD" w:rsidP="00480DA6">
      <w:pPr>
        <w:pStyle w:val="Paragraphedeliste"/>
        <w:numPr>
          <w:ilvl w:val="8"/>
          <w:numId w:val="9"/>
        </w:numPr>
        <w:tabs>
          <w:tab w:val="left" w:pos="900"/>
        </w:tabs>
        <w:spacing w:after="0"/>
        <w:jc w:val="both"/>
        <w:rPr>
          <w:rFonts w:ascii="Arial Narrow" w:hAnsi="Arial Narrow"/>
          <w:sz w:val="24"/>
        </w:rPr>
      </w:pPr>
      <w:r>
        <w:rPr>
          <w:rFonts w:ascii="Arial Narrow" w:hAnsi="Arial Narrow"/>
          <w:sz w:val="24"/>
        </w:rPr>
        <w:t xml:space="preserve">Température </w:t>
      </w:r>
      <w:r>
        <w:rPr>
          <w:rFonts w:ascii="Arial Narrow" w:hAnsi="Arial Narrow" w:cs="Aharoni" w:hint="cs"/>
          <w:sz w:val="24"/>
        </w:rPr>
        <w:t>&lt;</w:t>
      </w:r>
      <w:r>
        <w:rPr>
          <w:rFonts w:ascii="Arial Narrow" w:hAnsi="Arial Narrow"/>
          <w:sz w:val="24"/>
        </w:rPr>
        <w:t xml:space="preserve"> 35 ou </w:t>
      </w:r>
      <w:r>
        <w:rPr>
          <w:rFonts w:ascii="Arial Narrow" w:hAnsi="Arial Narrow" w:cs="Aharoni" w:hint="cs"/>
          <w:sz w:val="24"/>
        </w:rPr>
        <w:t>&gt;</w:t>
      </w:r>
      <w:r>
        <w:rPr>
          <w:rFonts w:ascii="Arial Narrow" w:hAnsi="Arial Narrow"/>
          <w:sz w:val="24"/>
        </w:rPr>
        <w:t xml:space="preserve"> 40</w:t>
      </w:r>
    </w:p>
    <w:p w:rsidR="009D28AD" w:rsidRDefault="009D28AD" w:rsidP="00480DA6">
      <w:pPr>
        <w:pStyle w:val="Paragraphedeliste"/>
        <w:numPr>
          <w:ilvl w:val="0"/>
          <w:numId w:val="10"/>
        </w:numPr>
        <w:tabs>
          <w:tab w:val="left" w:pos="900"/>
        </w:tabs>
        <w:spacing w:after="0"/>
        <w:jc w:val="both"/>
        <w:rPr>
          <w:rFonts w:ascii="Arial Narrow" w:hAnsi="Arial Narrow"/>
          <w:sz w:val="24"/>
        </w:rPr>
      </w:pPr>
      <w:r>
        <w:rPr>
          <w:rFonts w:ascii="Arial Narrow" w:hAnsi="Arial Narrow"/>
          <w:sz w:val="24"/>
        </w:rPr>
        <w:t>Oui : risque II à V selon étape 2</w:t>
      </w:r>
    </w:p>
    <w:p w:rsidR="009D28AD" w:rsidRDefault="009D28AD" w:rsidP="00480DA6">
      <w:pPr>
        <w:pStyle w:val="Paragraphedeliste"/>
        <w:numPr>
          <w:ilvl w:val="0"/>
          <w:numId w:val="10"/>
        </w:numPr>
        <w:tabs>
          <w:tab w:val="left" w:pos="900"/>
        </w:tabs>
        <w:spacing w:after="0"/>
        <w:jc w:val="both"/>
        <w:rPr>
          <w:rFonts w:ascii="Arial Narrow" w:hAnsi="Arial Narrow"/>
          <w:sz w:val="24"/>
        </w:rPr>
      </w:pPr>
      <w:r>
        <w:rPr>
          <w:rFonts w:ascii="Arial Narrow" w:hAnsi="Arial Narrow"/>
          <w:sz w:val="24"/>
        </w:rPr>
        <w:t>Non : RISQUE DE NIVEAU I</w:t>
      </w:r>
    </w:p>
    <w:p w:rsidR="009D28AD" w:rsidRDefault="009D28AD" w:rsidP="00480DA6">
      <w:pPr>
        <w:pStyle w:val="Paragraphedeliste"/>
        <w:numPr>
          <w:ilvl w:val="1"/>
          <w:numId w:val="11"/>
        </w:numPr>
        <w:tabs>
          <w:tab w:val="left" w:pos="900"/>
        </w:tabs>
        <w:spacing w:after="0"/>
        <w:jc w:val="both"/>
        <w:rPr>
          <w:rFonts w:ascii="Arial Narrow" w:hAnsi="Arial Narrow"/>
          <w:sz w:val="24"/>
        </w:rPr>
      </w:pPr>
      <w:r>
        <w:rPr>
          <w:rFonts w:ascii="Arial Narrow" w:hAnsi="Arial Narrow"/>
          <w:sz w:val="24"/>
        </w:rPr>
        <w:t>Si le patient a plus de 50 ans ou répond oui à une des questions, on passe à la 2</w:t>
      </w:r>
      <w:r w:rsidRPr="009D28AD">
        <w:rPr>
          <w:rFonts w:ascii="Arial Narrow" w:hAnsi="Arial Narrow"/>
          <w:sz w:val="24"/>
          <w:vertAlign w:val="superscript"/>
        </w:rPr>
        <w:t>e</w:t>
      </w:r>
      <w:r>
        <w:rPr>
          <w:rFonts w:ascii="Arial Narrow" w:hAnsi="Arial Narrow"/>
          <w:sz w:val="24"/>
        </w:rPr>
        <w:t xml:space="preserve"> étape ou on accorde un pointage à des données démographiques, diverses comorbidités, anomalies à l’examen physique et de laboratoire. </w:t>
      </w:r>
    </w:p>
    <w:p w:rsidR="00646F05" w:rsidRDefault="00646F05" w:rsidP="00480DA6">
      <w:pPr>
        <w:pStyle w:val="Paragraphedeliste"/>
        <w:numPr>
          <w:ilvl w:val="1"/>
          <w:numId w:val="11"/>
        </w:numPr>
        <w:tabs>
          <w:tab w:val="left" w:pos="900"/>
        </w:tabs>
        <w:spacing w:after="0"/>
        <w:jc w:val="both"/>
        <w:rPr>
          <w:rFonts w:ascii="Arial Narrow" w:hAnsi="Arial Narrow"/>
          <w:sz w:val="24"/>
        </w:rPr>
      </w:pPr>
      <w:r>
        <w:rPr>
          <w:rFonts w:ascii="Arial Narrow" w:hAnsi="Arial Narrow"/>
          <w:sz w:val="24"/>
        </w:rPr>
        <w:t xml:space="preserve">Ensuite, selon la classe, on voit le risque de mortalité. </w:t>
      </w:r>
    </w:p>
    <w:p w:rsidR="00646F05" w:rsidRDefault="00646F05" w:rsidP="00480DA6">
      <w:pPr>
        <w:pStyle w:val="Paragraphedeliste"/>
        <w:numPr>
          <w:ilvl w:val="1"/>
          <w:numId w:val="11"/>
        </w:numPr>
        <w:tabs>
          <w:tab w:val="left" w:pos="900"/>
        </w:tabs>
        <w:spacing w:after="0"/>
        <w:jc w:val="both"/>
        <w:rPr>
          <w:rFonts w:ascii="Arial Narrow" w:hAnsi="Arial Narrow"/>
          <w:sz w:val="24"/>
        </w:rPr>
      </w:pPr>
      <w:r>
        <w:rPr>
          <w:rFonts w:ascii="Arial Narrow" w:hAnsi="Arial Narrow"/>
          <w:sz w:val="24"/>
        </w:rPr>
        <w:t xml:space="preserve">L’application d’une telle règle diminue le nombre d’hospitalisations. Cependant, elle ne tient pas compte du patient immunosupprimé, d’un patient MPOC ou porteur de troubles neuromusculaires. </w:t>
      </w:r>
      <w:r w:rsidR="001B3B68">
        <w:rPr>
          <w:rFonts w:ascii="Arial Narrow" w:hAnsi="Arial Narrow"/>
          <w:sz w:val="24"/>
        </w:rPr>
        <w:t xml:space="preserve">Elle ne considère également pas les facteurs de vulnérabilité psychosociale qui motivent souvent l’admission de patients porteurs de pneumonies qui auraient autrement pu être traités sur base externe. </w:t>
      </w:r>
    </w:p>
    <w:p w:rsidR="001B3B68" w:rsidRDefault="001B3B68" w:rsidP="00480DA6">
      <w:pPr>
        <w:pStyle w:val="Paragraphedeliste"/>
        <w:numPr>
          <w:ilvl w:val="1"/>
          <w:numId w:val="11"/>
        </w:numPr>
        <w:tabs>
          <w:tab w:val="left" w:pos="900"/>
        </w:tabs>
        <w:spacing w:after="0"/>
        <w:jc w:val="both"/>
        <w:rPr>
          <w:rFonts w:ascii="Arial Narrow" w:hAnsi="Arial Narrow"/>
          <w:sz w:val="24"/>
        </w:rPr>
      </w:pPr>
      <w:r>
        <w:rPr>
          <w:rFonts w:ascii="Arial Narrow" w:hAnsi="Arial Narrow"/>
          <w:sz w:val="24"/>
        </w:rPr>
        <w:t xml:space="preserve">Ce n’est qu’un guide général qui ne remplace pas le jugement clinique. </w:t>
      </w:r>
    </w:p>
    <w:p w:rsidR="001B3B68" w:rsidRPr="001B3B68" w:rsidRDefault="001B3B68" w:rsidP="00480DA6">
      <w:pPr>
        <w:pStyle w:val="Paragraphedeliste"/>
        <w:numPr>
          <w:ilvl w:val="0"/>
          <w:numId w:val="11"/>
        </w:numPr>
        <w:tabs>
          <w:tab w:val="left" w:pos="900"/>
        </w:tabs>
        <w:spacing w:after="0"/>
        <w:jc w:val="both"/>
        <w:rPr>
          <w:rFonts w:ascii="Arial Narrow" w:hAnsi="Arial Narrow"/>
          <w:sz w:val="24"/>
        </w:rPr>
      </w:pPr>
      <w:r>
        <w:rPr>
          <w:rFonts w:ascii="Arial Narrow" w:hAnsi="Arial Narrow"/>
          <w:b/>
          <w:sz w:val="24"/>
        </w:rPr>
        <w:t>Score CURB-65</w:t>
      </w:r>
    </w:p>
    <w:p w:rsidR="001B3B68" w:rsidRDefault="001B3B68" w:rsidP="00480DA6">
      <w:pPr>
        <w:pStyle w:val="Paragraphedeliste"/>
        <w:numPr>
          <w:ilvl w:val="1"/>
          <w:numId w:val="11"/>
        </w:numPr>
        <w:tabs>
          <w:tab w:val="left" w:pos="900"/>
        </w:tabs>
        <w:spacing w:after="0"/>
        <w:jc w:val="both"/>
        <w:rPr>
          <w:rFonts w:ascii="Arial Narrow" w:hAnsi="Arial Narrow"/>
          <w:sz w:val="24"/>
        </w:rPr>
      </w:pPr>
      <w:r>
        <w:rPr>
          <w:rFonts w:ascii="Arial Narrow" w:hAnsi="Arial Narrow"/>
          <w:sz w:val="24"/>
        </w:rPr>
        <w:t xml:space="preserve">Il est plus simple que l’algorithme de Fine. C’est un véritable outil de triage. </w:t>
      </w:r>
    </w:p>
    <w:p w:rsidR="001B3B68" w:rsidRDefault="001B3B68" w:rsidP="00480DA6">
      <w:pPr>
        <w:pStyle w:val="Paragraphedeliste"/>
        <w:numPr>
          <w:ilvl w:val="1"/>
          <w:numId w:val="11"/>
        </w:numPr>
        <w:tabs>
          <w:tab w:val="left" w:pos="900"/>
        </w:tabs>
        <w:spacing w:after="0"/>
        <w:jc w:val="both"/>
        <w:rPr>
          <w:rFonts w:ascii="Arial Narrow" w:hAnsi="Arial Narrow"/>
          <w:sz w:val="24"/>
        </w:rPr>
      </w:pPr>
      <w:r>
        <w:rPr>
          <w:rFonts w:ascii="Arial Narrow" w:hAnsi="Arial Narrow"/>
          <w:sz w:val="24"/>
        </w:rPr>
        <w:lastRenderedPageBreak/>
        <w:t xml:space="preserve">Sa simplicité et sa robustesse en ont fait le score choisi par le ministère de la Santé pour effectuer le triage pré-hospitalier dans l’éventualité d’une pandémie d’influenza. </w:t>
      </w:r>
    </w:p>
    <w:p w:rsidR="00007884" w:rsidRDefault="00007884" w:rsidP="00480DA6">
      <w:pPr>
        <w:pStyle w:val="Paragraphedeliste"/>
        <w:numPr>
          <w:ilvl w:val="1"/>
          <w:numId w:val="11"/>
        </w:numPr>
        <w:tabs>
          <w:tab w:val="left" w:pos="900"/>
        </w:tabs>
        <w:spacing w:after="0"/>
        <w:jc w:val="both"/>
        <w:rPr>
          <w:rFonts w:ascii="Arial Narrow" w:hAnsi="Arial Narrow"/>
          <w:sz w:val="24"/>
        </w:rPr>
      </w:pPr>
      <w:r>
        <w:rPr>
          <w:rFonts w:ascii="Arial Narrow" w:hAnsi="Arial Narrow"/>
          <w:sz w:val="24"/>
        </w:rPr>
        <w:t>C : confusion nouvelle</w:t>
      </w:r>
    </w:p>
    <w:p w:rsidR="00007884" w:rsidRDefault="00007884" w:rsidP="00480DA6">
      <w:pPr>
        <w:pStyle w:val="Paragraphedeliste"/>
        <w:numPr>
          <w:ilvl w:val="1"/>
          <w:numId w:val="11"/>
        </w:numPr>
        <w:tabs>
          <w:tab w:val="left" w:pos="900"/>
        </w:tabs>
        <w:spacing w:after="0"/>
        <w:jc w:val="both"/>
        <w:rPr>
          <w:rFonts w:ascii="Arial Narrow" w:hAnsi="Arial Narrow"/>
          <w:sz w:val="24"/>
        </w:rPr>
      </w:pPr>
      <w:r>
        <w:rPr>
          <w:rFonts w:ascii="Arial Narrow" w:hAnsi="Arial Narrow"/>
          <w:sz w:val="24"/>
        </w:rPr>
        <w:t xml:space="preserve">U : urée ≥ 7 </w:t>
      </w:r>
      <w:proofErr w:type="spellStart"/>
      <w:r>
        <w:rPr>
          <w:rFonts w:ascii="Arial Narrow" w:hAnsi="Arial Narrow"/>
          <w:sz w:val="24"/>
        </w:rPr>
        <w:t>mmol</w:t>
      </w:r>
      <w:proofErr w:type="spellEnd"/>
      <w:r>
        <w:rPr>
          <w:rFonts w:ascii="Arial Narrow" w:hAnsi="Arial Narrow"/>
          <w:sz w:val="24"/>
        </w:rPr>
        <w:t>/l – signe d’une insuffisance rénale</w:t>
      </w:r>
    </w:p>
    <w:p w:rsidR="00007884" w:rsidRDefault="00007884" w:rsidP="00480DA6">
      <w:pPr>
        <w:pStyle w:val="Paragraphedeliste"/>
        <w:numPr>
          <w:ilvl w:val="1"/>
          <w:numId w:val="11"/>
        </w:numPr>
        <w:tabs>
          <w:tab w:val="left" w:pos="900"/>
        </w:tabs>
        <w:spacing w:after="0"/>
        <w:jc w:val="both"/>
        <w:rPr>
          <w:rFonts w:ascii="Arial Narrow" w:hAnsi="Arial Narrow"/>
          <w:sz w:val="24"/>
        </w:rPr>
      </w:pPr>
      <w:r>
        <w:rPr>
          <w:rFonts w:ascii="Arial Narrow" w:hAnsi="Arial Narrow"/>
          <w:sz w:val="24"/>
        </w:rPr>
        <w:t>R : FR ≥ 30</w:t>
      </w:r>
    </w:p>
    <w:p w:rsidR="00007884" w:rsidRDefault="00007884" w:rsidP="00480DA6">
      <w:pPr>
        <w:pStyle w:val="Paragraphedeliste"/>
        <w:numPr>
          <w:ilvl w:val="1"/>
          <w:numId w:val="11"/>
        </w:numPr>
        <w:tabs>
          <w:tab w:val="left" w:pos="900"/>
        </w:tabs>
        <w:spacing w:after="0"/>
        <w:jc w:val="both"/>
        <w:rPr>
          <w:rFonts w:ascii="Arial Narrow" w:hAnsi="Arial Narrow"/>
          <w:sz w:val="24"/>
        </w:rPr>
      </w:pPr>
      <w:r>
        <w:rPr>
          <w:rFonts w:ascii="Arial Narrow" w:hAnsi="Arial Narrow"/>
          <w:sz w:val="24"/>
        </w:rPr>
        <w:t xml:space="preserve">B : Pression artérielle systolique </w:t>
      </w:r>
      <w:r>
        <w:rPr>
          <w:rFonts w:ascii="Arial Narrow" w:hAnsi="Arial Narrow" w:cs="Aharoni" w:hint="cs"/>
          <w:sz w:val="24"/>
        </w:rPr>
        <w:t>&lt;</w:t>
      </w:r>
      <w:r>
        <w:rPr>
          <w:rFonts w:ascii="Arial Narrow" w:hAnsi="Arial Narrow"/>
          <w:sz w:val="24"/>
        </w:rPr>
        <w:t xml:space="preserve"> 90 </w:t>
      </w:r>
      <w:proofErr w:type="spellStart"/>
      <w:r>
        <w:rPr>
          <w:rFonts w:ascii="Arial Narrow" w:hAnsi="Arial Narrow"/>
          <w:sz w:val="24"/>
        </w:rPr>
        <w:t>mmHg</w:t>
      </w:r>
      <w:proofErr w:type="spellEnd"/>
      <w:r>
        <w:rPr>
          <w:rFonts w:ascii="Arial Narrow" w:hAnsi="Arial Narrow"/>
          <w:sz w:val="24"/>
        </w:rPr>
        <w:t xml:space="preserve"> ou tension artérielle diastolique </w:t>
      </w:r>
      <w:r>
        <w:rPr>
          <w:rFonts w:ascii="Arial Narrow" w:hAnsi="Arial Narrow" w:cs="Aharoni" w:hint="cs"/>
          <w:sz w:val="24"/>
        </w:rPr>
        <w:t>&lt;</w:t>
      </w:r>
      <w:r>
        <w:rPr>
          <w:rFonts w:ascii="Arial Narrow" w:hAnsi="Arial Narrow"/>
          <w:sz w:val="24"/>
        </w:rPr>
        <w:t xml:space="preserve"> 60 </w:t>
      </w:r>
      <w:proofErr w:type="spellStart"/>
      <w:r>
        <w:rPr>
          <w:rFonts w:ascii="Arial Narrow" w:hAnsi="Arial Narrow"/>
          <w:sz w:val="24"/>
        </w:rPr>
        <w:t>mmHg</w:t>
      </w:r>
      <w:proofErr w:type="spellEnd"/>
      <w:r>
        <w:rPr>
          <w:rFonts w:ascii="Arial Narrow" w:hAnsi="Arial Narrow"/>
          <w:sz w:val="24"/>
        </w:rPr>
        <w:t xml:space="preserve">. </w:t>
      </w:r>
    </w:p>
    <w:p w:rsidR="00007884" w:rsidRDefault="00007884" w:rsidP="00480DA6">
      <w:pPr>
        <w:pStyle w:val="Paragraphedeliste"/>
        <w:numPr>
          <w:ilvl w:val="1"/>
          <w:numId w:val="11"/>
        </w:numPr>
        <w:tabs>
          <w:tab w:val="left" w:pos="900"/>
        </w:tabs>
        <w:spacing w:after="0"/>
        <w:jc w:val="both"/>
        <w:rPr>
          <w:rFonts w:ascii="Arial Narrow" w:hAnsi="Arial Narrow"/>
          <w:sz w:val="24"/>
        </w:rPr>
      </w:pPr>
      <w:r>
        <w:rPr>
          <w:rFonts w:ascii="Arial Narrow" w:hAnsi="Arial Narrow"/>
          <w:sz w:val="24"/>
        </w:rPr>
        <w:t>65 : âge ≥ 65 ans.</w:t>
      </w:r>
    </w:p>
    <w:p w:rsidR="00007884" w:rsidRDefault="00007884" w:rsidP="00480DA6">
      <w:pPr>
        <w:pStyle w:val="Paragraphedeliste"/>
        <w:numPr>
          <w:ilvl w:val="1"/>
          <w:numId w:val="11"/>
        </w:numPr>
        <w:tabs>
          <w:tab w:val="left" w:pos="900"/>
        </w:tabs>
        <w:spacing w:after="0"/>
        <w:jc w:val="both"/>
        <w:rPr>
          <w:rFonts w:ascii="Arial Narrow" w:hAnsi="Arial Narrow"/>
          <w:sz w:val="24"/>
        </w:rPr>
      </w:pPr>
      <w:r>
        <w:rPr>
          <w:rFonts w:ascii="Arial Narrow" w:hAnsi="Arial Narrow"/>
          <w:sz w:val="24"/>
        </w:rPr>
        <w:t xml:space="preserve">Chaque élément du score se voit attribuer 1 point. La somme du pointage permet une prédiction de la mortalité et conséquemment des mesures à prendre pour la prévenir. </w:t>
      </w:r>
    </w:p>
    <w:p w:rsidR="00007884" w:rsidRDefault="00007884" w:rsidP="00480DA6">
      <w:pPr>
        <w:pStyle w:val="Paragraphedeliste"/>
        <w:numPr>
          <w:ilvl w:val="1"/>
          <w:numId w:val="11"/>
        </w:numPr>
        <w:tabs>
          <w:tab w:val="left" w:pos="900"/>
        </w:tabs>
        <w:spacing w:after="0"/>
        <w:jc w:val="both"/>
        <w:rPr>
          <w:rFonts w:ascii="Arial Narrow" w:hAnsi="Arial Narrow"/>
          <w:sz w:val="24"/>
        </w:rPr>
      </w:pPr>
      <w:r>
        <w:rPr>
          <w:rFonts w:ascii="Arial Narrow" w:hAnsi="Arial Narrow"/>
          <w:sz w:val="24"/>
        </w:rPr>
        <w:t>Un score supérieur à 2 est généralement considéré comme une indication d’hospitalisation.</w:t>
      </w:r>
    </w:p>
    <w:p w:rsidR="00007884" w:rsidRDefault="00007884" w:rsidP="00007884">
      <w:pPr>
        <w:tabs>
          <w:tab w:val="left" w:pos="900"/>
        </w:tabs>
        <w:spacing w:after="0"/>
        <w:jc w:val="both"/>
        <w:rPr>
          <w:rFonts w:ascii="Arial Narrow" w:hAnsi="Arial Narrow"/>
          <w:b/>
          <w:sz w:val="24"/>
        </w:rPr>
      </w:pPr>
    </w:p>
    <w:p w:rsidR="00007884" w:rsidRDefault="00007884" w:rsidP="00007884">
      <w:pPr>
        <w:tabs>
          <w:tab w:val="left" w:pos="900"/>
        </w:tabs>
        <w:spacing w:after="0"/>
        <w:jc w:val="both"/>
        <w:rPr>
          <w:rFonts w:ascii="Arial Narrow" w:hAnsi="Arial Narrow"/>
          <w:b/>
          <w:sz w:val="24"/>
        </w:rPr>
      </w:pPr>
      <w:r>
        <w:rPr>
          <w:rFonts w:ascii="Arial Narrow" w:hAnsi="Arial Narrow"/>
          <w:b/>
          <w:sz w:val="24"/>
        </w:rPr>
        <w:t>Le traitement</w:t>
      </w:r>
    </w:p>
    <w:p w:rsidR="00007884" w:rsidRDefault="00592FCF" w:rsidP="00480DA6">
      <w:pPr>
        <w:pStyle w:val="Paragraphedeliste"/>
        <w:numPr>
          <w:ilvl w:val="0"/>
          <w:numId w:val="12"/>
        </w:numPr>
        <w:tabs>
          <w:tab w:val="left" w:pos="900"/>
        </w:tabs>
        <w:spacing w:after="0"/>
        <w:jc w:val="both"/>
        <w:rPr>
          <w:rFonts w:ascii="Arial Narrow" w:hAnsi="Arial Narrow"/>
          <w:sz w:val="24"/>
        </w:rPr>
      </w:pPr>
      <w:r>
        <w:rPr>
          <w:rFonts w:ascii="Arial Narrow" w:hAnsi="Arial Narrow"/>
          <w:sz w:val="24"/>
        </w:rPr>
        <w:t>L’antibiothérapie sera initialement et le plus souvent totalement empirique, c’est-à-dire qu’on se base sur l’étiologie probable de la pneumonie</w:t>
      </w:r>
      <w:r w:rsidR="003C11D9">
        <w:rPr>
          <w:rFonts w:ascii="Arial Narrow" w:hAnsi="Arial Narrow"/>
          <w:sz w:val="24"/>
        </w:rPr>
        <w:t xml:space="preserve"> pour choisir la couverture antibiotique. Ceci s’oppose à une thérapie ciblée que seule permet la mise en évidence du pathogène responsable. Pour les patients chez qui l’on obtiendra une telle identification, la thérapie empirique initiale sera ajustée à une thérapie ciblée. </w:t>
      </w:r>
    </w:p>
    <w:p w:rsidR="003C11D9" w:rsidRPr="003C11D9" w:rsidRDefault="003C11D9" w:rsidP="00480DA6">
      <w:pPr>
        <w:pStyle w:val="Paragraphedeliste"/>
        <w:numPr>
          <w:ilvl w:val="0"/>
          <w:numId w:val="12"/>
        </w:numPr>
        <w:tabs>
          <w:tab w:val="left" w:pos="900"/>
        </w:tabs>
        <w:spacing w:after="0"/>
        <w:jc w:val="both"/>
        <w:rPr>
          <w:rFonts w:ascii="Arial Narrow" w:hAnsi="Arial Narrow"/>
          <w:sz w:val="24"/>
        </w:rPr>
      </w:pPr>
      <w:r>
        <w:rPr>
          <w:rFonts w:ascii="Arial Narrow" w:hAnsi="Arial Narrow"/>
          <w:b/>
          <w:sz w:val="24"/>
        </w:rPr>
        <w:t>Les pénicillines</w:t>
      </w:r>
    </w:p>
    <w:p w:rsidR="003C11D9" w:rsidRDefault="003C11D9" w:rsidP="00480DA6">
      <w:pPr>
        <w:pStyle w:val="Paragraphedeliste"/>
        <w:numPr>
          <w:ilvl w:val="1"/>
          <w:numId w:val="12"/>
        </w:numPr>
        <w:tabs>
          <w:tab w:val="left" w:pos="900"/>
        </w:tabs>
        <w:spacing w:after="0"/>
        <w:jc w:val="both"/>
        <w:rPr>
          <w:rFonts w:ascii="Arial Narrow" w:hAnsi="Arial Narrow"/>
          <w:sz w:val="24"/>
        </w:rPr>
      </w:pPr>
      <w:r>
        <w:rPr>
          <w:rFonts w:ascii="Arial Narrow" w:hAnsi="Arial Narrow"/>
          <w:sz w:val="24"/>
        </w:rPr>
        <w:t>Bactéricides par leur action amenant la destruction de la paroi bactérienne</w:t>
      </w:r>
    </w:p>
    <w:p w:rsidR="003C11D9" w:rsidRDefault="003C11D9" w:rsidP="00480DA6">
      <w:pPr>
        <w:pStyle w:val="Paragraphedeliste"/>
        <w:numPr>
          <w:ilvl w:val="1"/>
          <w:numId w:val="12"/>
        </w:numPr>
        <w:tabs>
          <w:tab w:val="left" w:pos="900"/>
        </w:tabs>
        <w:spacing w:after="0"/>
        <w:jc w:val="both"/>
        <w:rPr>
          <w:rFonts w:ascii="Arial Narrow" w:hAnsi="Arial Narrow"/>
          <w:sz w:val="24"/>
        </w:rPr>
      </w:pPr>
      <w:r>
        <w:rPr>
          <w:rFonts w:ascii="Arial Narrow" w:hAnsi="Arial Narrow"/>
          <w:sz w:val="24"/>
        </w:rPr>
        <w:t>Grande variété de pénicillines synthétiques avec spectre de couverture variant largement</w:t>
      </w:r>
    </w:p>
    <w:p w:rsidR="003C11D9" w:rsidRDefault="003C11D9" w:rsidP="00480DA6">
      <w:pPr>
        <w:pStyle w:val="Paragraphedeliste"/>
        <w:numPr>
          <w:ilvl w:val="1"/>
          <w:numId w:val="12"/>
        </w:numPr>
        <w:tabs>
          <w:tab w:val="left" w:pos="900"/>
        </w:tabs>
        <w:spacing w:after="0"/>
        <w:jc w:val="both"/>
        <w:rPr>
          <w:rFonts w:ascii="Arial Narrow" w:hAnsi="Arial Narrow"/>
          <w:sz w:val="24"/>
        </w:rPr>
      </w:pPr>
      <w:r>
        <w:rPr>
          <w:rFonts w:ascii="Arial Narrow" w:hAnsi="Arial Narrow"/>
          <w:sz w:val="24"/>
        </w:rPr>
        <w:t xml:space="preserve">Bien tolérées à l’exception de quelques réactions allergiques cutanées. </w:t>
      </w:r>
    </w:p>
    <w:p w:rsidR="003C11D9" w:rsidRDefault="003C11D9" w:rsidP="00480DA6">
      <w:pPr>
        <w:pStyle w:val="Paragraphedeliste"/>
        <w:numPr>
          <w:ilvl w:val="1"/>
          <w:numId w:val="12"/>
        </w:numPr>
        <w:tabs>
          <w:tab w:val="left" w:pos="900"/>
        </w:tabs>
        <w:spacing w:after="0"/>
        <w:jc w:val="both"/>
        <w:rPr>
          <w:rFonts w:ascii="Arial Narrow" w:hAnsi="Arial Narrow"/>
          <w:sz w:val="24"/>
        </w:rPr>
      </w:pPr>
      <w:r>
        <w:rPr>
          <w:rFonts w:ascii="Arial Narrow" w:hAnsi="Arial Narrow"/>
          <w:sz w:val="24"/>
        </w:rPr>
        <w:t xml:space="preserve">Activité contre le pneumocoque limitée ces dernières années par l’émergence de souches résistantes dû à l’usage intense de cette classe d’antibiotique. </w:t>
      </w:r>
    </w:p>
    <w:p w:rsidR="003C11D9" w:rsidRDefault="003C11D9" w:rsidP="00480DA6">
      <w:pPr>
        <w:pStyle w:val="Paragraphedeliste"/>
        <w:numPr>
          <w:ilvl w:val="1"/>
          <w:numId w:val="12"/>
        </w:numPr>
        <w:tabs>
          <w:tab w:val="left" w:pos="900"/>
        </w:tabs>
        <w:spacing w:after="0"/>
        <w:jc w:val="both"/>
        <w:rPr>
          <w:rFonts w:ascii="Arial Narrow" w:hAnsi="Arial Narrow"/>
          <w:sz w:val="24"/>
        </w:rPr>
      </w:pPr>
      <w:r>
        <w:rPr>
          <w:rFonts w:ascii="Arial Narrow" w:hAnsi="Arial Narrow"/>
          <w:sz w:val="24"/>
        </w:rPr>
        <w:t>Pas efficace contre les germes atypiques.</w:t>
      </w:r>
    </w:p>
    <w:p w:rsidR="003C11D9" w:rsidRDefault="003C11D9" w:rsidP="00480DA6">
      <w:pPr>
        <w:pStyle w:val="Paragraphedeliste"/>
        <w:numPr>
          <w:ilvl w:val="0"/>
          <w:numId w:val="12"/>
        </w:numPr>
        <w:tabs>
          <w:tab w:val="left" w:pos="900"/>
        </w:tabs>
        <w:spacing w:after="0"/>
        <w:jc w:val="both"/>
        <w:rPr>
          <w:rFonts w:ascii="Arial Narrow" w:hAnsi="Arial Narrow"/>
          <w:b/>
          <w:sz w:val="24"/>
        </w:rPr>
      </w:pPr>
      <w:r w:rsidRPr="003C11D9">
        <w:rPr>
          <w:rFonts w:ascii="Arial Narrow" w:hAnsi="Arial Narrow"/>
          <w:b/>
          <w:sz w:val="24"/>
        </w:rPr>
        <w:t>Les céphalosporines</w:t>
      </w:r>
    </w:p>
    <w:p w:rsidR="003C11D9" w:rsidRPr="003C11D9" w:rsidRDefault="003C11D9" w:rsidP="00480DA6">
      <w:pPr>
        <w:pStyle w:val="Paragraphedeliste"/>
        <w:numPr>
          <w:ilvl w:val="1"/>
          <w:numId w:val="12"/>
        </w:numPr>
        <w:tabs>
          <w:tab w:val="left" w:pos="900"/>
        </w:tabs>
        <w:spacing w:after="0"/>
        <w:jc w:val="both"/>
        <w:rPr>
          <w:rFonts w:ascii="Arial Narrow" w:hAnsi="Arial Narrow"/>
          <w:b/>
          <w:sz w:val="24"/>
        </w:rPr>
      </w:pPr>
      <w:r>
        <w:rPr>
          <w:rFonts w:ascii="Arial Narrow" w:hAnsi="Arial Narrow"/>
          <w:sz w:val="24"/>
        </w:rPr>
        <w:t>Dérivées des pénicillines, partagent les mécanismes d’action et le spectre d’activité</w:t>
      </w:r>
    </w:p>
    <w:p w:rsidR="003C11D9" w:rsidRPr="003C11D9" w:rsidRDefault="003C11D9" w:rsidP="00480DA6">
      <w:pPr>
        <w:pStyle w:val="Paragraphedeliste"/>
        <w:numPr>
          <w:ilvl w:val="1"/>
          <w:numId w:val="12"/>
        </w:numPr>
        <w:tabs>
          <w:tab w:val="left" w:pos="900"/>
        </w:tabs>
        <w:spacing w:after="0"/>
        <w:jc w:val="both"/>
        <w:rPr>
          <w:rFonts w:ascii="Arial Narrow" w:hAnsi="Arial Narrow"/>
          <w:b/>
          <w:sz w:val="24"/>
        </w:rPr>
      </w:pPr>
      <w:r>
        <w:rPr>
          <w:rFonts w:ascii="Arial Narrow" w:hAnsi="Arial Narrow"/>
          <w:sz w:val="24"/>
        </w:rPr>
        <w:t>Grande variété qui permet de les utiliser contre une multitude d’infections respiratoires.</w:t>
      </w:r>
    </w:p>
    <w:p w:rsidR="003C11D9" w:rsidRDefault="003C11D9" w:rsidP="00480DA6">
      <w:pPr>
        <w:pStyle w:val="Paragraphedeliste"/>
        <w:numPr>
          <w:ilvl w:val="1"/>
          <w:numId w:val="12"/>
        </w:numPr>
        <w:tabs>
          <w:tab w:val="left" w:pos="900"/>
        </w:tabs>
        <w:spacing w:after="0"/>
        <w:jc w:val="both"/>
        <w:rPr>
          <w:rFonts w:ascii="Arial Narrow" w:hAnsi="Arial Narrow"/>
          <w:sz w:val="24"/>
        </w:rPr>
      </w:pPr>
      <w:r w:rsidRPr="003C11D9">
        <w:rPr>
          <w:rFonts w:ascii="Arial Narrow" w:hAnsi="Arial Narrow"/>
          <w:sz w:val="24"/>
        </w:rPr>
        <w:t>Le taux d’allergie croisée entre les pénicillines et les céphalosporines v</w:t>
      </w:r>
      <w:r>
        <w:rPr>
          <w:rFonts w:ascii="Arial Narrow" w:hAnsi="Arial Narrow"/>
          <w:sz w:val="24"/>
        </w:rPr>
        <w:t>arie de 0 à 20%.</w:t>
      </w:r>
    </w:p>
    <w:p w:rsidR="003C11D9" w:rsidRDefault="003C11D9" w:rsidP="00480DA6">
      <w:pPr>
        <w:pStyle w:val="Paragraphedeliste"/>
        <w:numPr>
          <w:ilvl w:val="1"/>
          <w:numId w:val="12"/>
        </w:numPr>
        <w:tabs>
          <w:tab w:val="left" w:pos="900"/>
        </w:tabs>
        <w:spacing w:after="0"/>
        <w:jc w:val="both"/>
        <w:rPr>
          <w:rFonts w:ascii="Arial Narrow" w:hAnsi="Arial Narrow"/>
          <w:sz w:val="24"/>
        </w:rPr>
      </w:pPr>
      <w:r>
        <w:rPr>
          <w:rFonts w:ascii="Arial Narrow" w:hAnsi="Arial Narrow"/>
          <w:sz w:val="24"/>
        </w:rPr>
        <w:t xml:space="preserve">Une </w:t>
      </w:r>
      <w:proofErr w:type="spellStart"/>
      <w:r>
        <w:rPr>
          <w:rFonts w:ascii="Arial Narrow" w:hAnsi="Arial Narrow"/>
          <w:sz w:val="24"/>
        </w:rPr>
        <w:t>anapylaxie</w:t>
      </w:r>
      <w:proofErr w:type="spellEnd"/>
      <w:r>
        <w:rPr>
          <w:rFonts w:ascii="Arial Narrow" w:hAnsi="Arial Narrow"/>
          <w:sz w:val="24"/>
        </w:rPr>
        <w:t xml:space="preserve"> à la pénicilline interdit le recours aux céphalosporines</w:t>
      </w:r>
    </w:p>
    <w:p w:rsidR="003C11D9" w:rsidRPr="003C11D9" w:rsidRDefault="003C11D9" w:rsidP="00480DA6">
      <w:pPr>
        <w:pStyle w:val="Paragraphedeliste"/>
        <w:numPr>
          <w:ilvl w:val="0"/>
          <w:numId w:val="12"/>
        </w:numPr>
        <w:tabs>
          <w:tab w:val="left" w:pos="900"/>
        </w:tabs>
        <w:spacing w:after="0"/>
        <w:jc w:val="both"/>
        <w:rPr>
          <w:rFonts w:ascii="Arial Narrow" w:hAnsi="Arial Narrow"/>
          <w:sz w:val="24"/>
        </w:rPr>
      </w:pPr>
      <w:r>
        <w:rPr>
          <w:rFonts w:ascii="Arial Narrow" w:hAnsi="Arial Narrow"/>
          <w:b/>
          <w:sz w:val="24"/>
        </w:rPr>
        <w:t xml:space="preserve">Les </w:t>
      </w:r>
      <w:proofErr w:type="spellStart"/>
      <w:r>
        <w:rPr>
          <w:rFonts w:ascii="Arial Narrow" w:hAnsi="Arial Narrow"/>
          <w:b/>
          <w:sz w:val="24"/>
        </w:rPr>
        <w:t>carbapénems</w:t>
      </w:r>
      <w:proofErr w:type="spellEnd"/>
    </w:p>
    <w:p w:rsidR="003C11D9" w:rsidRDefault="003C11D9" w:rsidP="00480DA6">
      <w:pPr>
        <w:pStyle w:val="Paragraphedeliste"/>
        <w:numPr>
          <w:ilvl w:val="1"/>
          <w:numId w:val="12"/>
        </w:numPr>
        <w:tabs>
          <w:tab w:val="left" w:pos="900"/>
        </w:tabs>
        <w:spacing w:after="0"/>
        <w:jc w:val="both"/>
        <w:rPr>
          <w:rFonts w:ascii="Arial Narrow" w:hAnsi="Arial Narrow"/>
          <w:sz w:val="24"/>
        </w:rPr>
      </w:pPr>
      <w:r>
        <w:rPr>
          <w:rFonts w:ascii="Arial Narrow" w:hAnsi="Arial Narrow"/>
          <w:sz w:val="24"/>
        </w:rPr>
        <w:t>Dans la famille étendue des pénicillines</w:t>
      </w:r>
    </w:p>
    <w:p w:rsidR="003C11D9" w:rsidRDefault="003C11D9" w:rsidP="00480DA6">
      <w:pPr>
        <w:pStyle w:val="Paragraphedeliste"/>
        <w:numPr>
          <w:ilvl w:val="1"/>
          <w:numId w:val="12"/>
        </w:numPr>
        <w:tabs>
          <w:tab w:val="left" w:pos="900"/>
        </w:tabs>
        <w:spacing w:after="0"/>
        <w:jc w:val="both"/>
        <w:rPr>
          <w:rFonts w:ascii="Arial Narrow" w:hAnsi="Arial Narrow"/>
          <w:sz w:val="24"/>
        </w:rPr>
      </w:pPr>
      <w:r>
        <w:rPr>
          <w:rFonts w:ascii="Arial Narrow" w:hAnsi="Arial Narrow"/>
          <w:sz w:val="24"/>
        </w:rPr>
        <w:t>Antibiotiques développés pour lutter contre des infections sévères ou</w:t>
      </w:r>
      <w:r w:rsidR="00F3555F">
        <w:rPr>
          <w:rFonts w:ascii="Arial Narrow" w:hAnsi="Arial Narrow"/>
          <w:sz w:val="24"/>
        </w:rPr>
        <w:t xml:space="preserve"> poly-microbiennes</w:t>
      </w:r>
    </w:p>
    <w:p w:rsidR="00F3555F" w:rsidRDefault="00F3555F" w:rsidP="00480DA6">
      <w:pPr>
        <w:pStyle w:val="Paragraphedeliste"/>
        <w:numPr>
          <w:ilvl w:val="1"/>
          <w:numId w:val="12"/>
        </w:numPr>
        <w:tabs>
          <w:tab w:val="left" w:pos="900"/>
        </w:tabs>
        <w:spacing w:after="0"/>
        <w:jc w:val="both"/>
        <w:rPr>
          <w:rFonts w:ascii="Arial Narrow" w:hAnsi="Arial Narrow"/>
          <w:sz w:val="24"/>
        </w:rPr>
      </w:pPr>
      <w:r>
        <w:rPr>
          <w:rFonts w:ascii="Arial Narrow" w:hAnsi="Arial Narrow"/>
          <w:sz w:val="24"/>
        </w:rPr>
        <w:t xml:space="preserve">Leurs spectres couvrent virtuellement l’ensemble des pathogènes bactériens à l’exception des bactéries atypiques et des formes résistantes de staphylocoques. </w:t>
      </w:r>
    </w:p>
    <w:p w:rsidR="00F3555F" w:rsidRDefault="00F3555F" w:rsidP="00480DA6">
      <w:pPr>
        <w:pStyle w:val="Paragraphedeliste"/>
        <w:numPr>
          <w:ilvl w:val="1"/>
          <w:numId w:val="12"/>
        </w:numPr>
        <w:tabs>
          <w:tab w:val="left" w:pos="900"/>
        </w:tabs>
        <w:spacing w:after="0"/>
        <w:jc w:val="both"/>
        <w:rPr>
          <w:rFonts w:ascii="Arial Narrow" w:hAnsi="Arial Narrow"/>
          <w:sz w:val="24"/>
        </w:rPr>
      </w:pPr>
      <w:r>
        <w:rPr>
          <w:rFonts w:ascii="Arial Narrow" w:hAnsi="Arial Narrow"/>
          <w:sz w:val="24"/>
        </w:rPr>
        <w:t xml:space="preserve">Disponibles qu’en formulation </w:t>
      </w:r>
      <w:proofErr w:type="spellStart"/>
      <w:r>
        <w:rPr>
          <w:rFonts w:ascii="Arial Narrow" w:hAnsi="Arial Narrow"/>
          <w:sz w:val="24"/>
        </w:rPr>
        <w:t>intra-veineuse</w:t>
      </w:r>
      <w:proofErr w:type="spellEnd"/>
    </w:p>
    <w:p w:rsidR="00F3555F" w:rsidRDefault="00F3555F" w:rsidP="00480DA6">
      <w:pPr>
        <w:pStyle w:val="Paragraphedeliste"/>
        <w:numPr>
          <w:ilvl w:val="1"/>
          <w:numId w:val="12"/>
        </w:numPr>
        <w:tabs>
          <w:tab w:val="left" w:pos="900"/>
        </w:tabs>
        <w:spacing w:after="0"/>
        <w:jc w:val="both"/>
        <w:rPr>
          <w:rFonts w:ascii="Arial Narrow" w:hAnsi="Arial Narrow"/>
          <w:sz w:val="24"/>
        </w:rPr>
      </w:pPr>
      <w:r>
        <w:rPr>
          <w:rFonts w:ascii="Arial Narrow" w:hAnsi="Arial Narrow"/>
          <w:sz w:val="24"/>
        </w:rPr>
        <w:t xml:space="preserve">En plus d’allergies croisées aux pénicillines, elles abaissent le seuil épileptique. </w:t>
      </w:r>
    </w:p>
    <w:p w:rsidR="00F3555F" w:rsidRDefault="00F3555F" w:rsidP="00480DA6">
      <w:pPr>
        <w:pStyle w:val="Paragraphedeliste"/>
        <w:numPr>
          <w:ilvl w:val="1"/>
          <w:numId w:val="12"/>
        </w:numPr>
        <w:tabs>
          <w:tab w:val="left" w:pos="900"/>
        </w:tabs>
        <w:spacing w:after="0"/>
        <w:jc w:val="both"/>
        <w:rPr>
          <w:rFonts w:ascii="Arial Narrow" w:hAnsi="Arial Narrow"/>
          <w:sz w:val="24"/>
        </w:rPr>
      </w:pPr>
      <w:r>
        <w:rPr>
          <w:rFonts w:ascii="Arial Narrow" w:hAnsi="Arial Narrow"/>
          <w:sz w:val="24"/>
        </w:rPr>
        <w:t xml:space="preserve">Agents chers, mais très utiles dans l’environnement des soins intensifs. </w:t>
      </w:r>
    </w:p>
    <w:p w:rsidR="00F3555F" w:rsidRPr="00F3555F" w:rsidRDefault="00F3555F" w:rsidP="00480DA6">
      <w:pPr>
        <w:pStyle w:val="Paragraphedeliste"/>
        <w:numPr>
          <w:ilvl w:val="0"/>
          <w:numId w:val="12"/>
        </w:numPr>
        <w:tabs>
          <w:tab w:val="left" w:pos="900"/>
        </w:tabs>
        <w:spacing w:after="0"/>
        <w:jc w:val="both"/>
        <w:rPr>
          <w:rFonts w:ascii="Arial Narrow" w:hAnsi="Arial Narrow"/>
          <w:sz w:val="24"/>
        </w:rPr>
      </w:pPr>
      <w:r>
        <w:rPr>
          <w:rFonts w:ascii="Arial Narrow" w:hAnsi="Arial Narrow"/>
          <w:b/>
          <w:sz w:val="24"/>
        </w:rPr>
        <w:t>Les macrolides</w:t>
      </w:r>
    </w:p>
    <w:p w:rsidR="00F3555F" w:rsidRDefault="00C8143E" w:rsidP="00480DA6">
      <w:pPr>
        <w:pStyle w:val="Paragraphedeliste"/>
        <w:numPr>
          <w:ilvl w:val="1"/>
          <w:numId w:val="12"/>
        </w:numPr>
        <w:tabs>
          <w:tab w:val="left" w:pos="900"/>
        </w:tabs>
        <w:spacing w:after="0"/>
        <w:jc w:val="both"/>
        <w:rPr>
          <w:rFonts w:ascii="Arial Narrow" w:hAnsi="Arial Narrow"/>
          <w:sz w:val="24"/>
        </w:rPr>
      </w:pPr>
      <w:r>
        <w:rPr>
          <w:rFonts w:ascii="Arial Narrow" w:hAnsi="Arial Narrow"/>
          <w:sz w:val="24"/>
        </w:rPr>
        <w:t xml:space="preserve">Agissent en bloquant la synthèse protéique au sein des ribosomes. Une inhibition prolongée de cette synthèse mène à la mort cellulaire. </w:t>
      </w:r>
    </w:p>
    <w:p w:rsidR="00C8143E" w:rsidRDefault="00C8143E" w:rsidP="00480DA6">
      <w:pPr>
        <w:pStyle w:val="Paragraphedeliste"/>
        <w:numPr>
          <w:ilvl w:val="1"/>
          <w:numId w:val="12"/>
        </w:numPr>
        <w:tabs>
          <w:tab w:val="left" w:pos="900"/>
        </w:tabs>
        <w:spacing w:after="0"/>
        <w:jc w:val="both"/>
        <w:rPr>
          <w:rFonts w:ascii="Arial Narrow" w:hAnsi="Arial Narrow"/>
          <w:sz w:val="24"/>
        </w:rPr>
      </w:pPr>
      <w:r>
        <w:rPr>
          <w:rFonts w:ascii="Arial Narrow" w:hAnsi="Arial Narrow"/>
          <w:sz w:val="24"/>
        </w:rPr>
        <w:t xml:space="preserve">Spectre d’action bien adapté à la couverture des infections du tractus respiratoire. </w:t>
      </w:r>
    </w:p>
    <w:p w:rsidR="00C8143E" w:rsidRDefault="00C8143E" w:rsidP="00480DA6">
      <w:pPr>
        <w:pStyle w:val="Paragraphedeliste"/>
        <w:numPr>
          <w:ilvl w:val="1"/>
          <w:numId w:val="12"/>
        </w:numPr>
        <w:tabs>
          <w:tab w:val="left" w:pos="900"/>
        </w:tabs>
        <w:spacing w:after="0"/>
        <w:jc w:val="both"/>
        <w:rPr>
          <w:rFonts w:ascii="Arial Narrow" w:hAnsi="Arial Narrow"/>
          <w:sz w:val="24"/>
        </w:rPr>
      </w:pPr>
      <w:r>
        <w:rPr>
          <w:rFonts w:ascii="Arial Narrow" w:hAnsi="Arial Narrow"/>
          <w:sz w:val="24"/>
        </w:rPr>
        <w:t xml:space="preserve">L’intolérance digestive, la prolongation de l’intervalle QT, de nombreuses interactions médicamenteuses et l’émergence de souches de pneumocoques résistantes sont à considérer lors de la prescription. </w:t>
      </w:r>
    </w:p>
    <w:p w:rsidR="00CA70F8" w:rsidRDefault="00CA70F8" w:rsidP="00480DA6">
      <w:pPr>
        <w:pStyle w:val="Paragraphedeliste"/>
        <w:numPr>
          <w:ilvl w:val="1"/>
          <w:numId w:val="12"/>
        </w:numPr>
        <w:tabs>
          <w:tab w:val="left" w:pos="900"/>
        </w:tabs>
        <w:spacing w:after="0"/>
        <w:jc w:val="both"/>
        <w:rPr>
          <w:rFonts w:ascii="Arial Narrow" w:hAnsi="Arial Narrow"/>
          <w:sz w:val="24"/>
        </w:rPr>
      </w:pPr>
      <w:r>
        <w:rPr>
          <w:rFonts w:ascii="Arial Narrow" w:hAnsi="Arial Narrow"/>
          <w:sz w:val="24"/>
        </w:rPr>
        <w:t>1</w:t>
      </w:r>
      <w:r w:rsidRPr="00CA70F8">
        <w:rPr>
          <w:rFonts w:ascii="Arial Narrow" w:hAnsi="Arial Narrow"/>
          <w:sz w:val="24"/>
          <w:vertAlign w:val="superscript"/>
        </w:rPr>
        <w:t>e</w:t>
      </w:r>
      <w:r>
        <w:rPr>
          <w:rFonts w:ascii="Arial Narrow" w:hAnsi="Arial Narrow"/>
          <w:sz w:val="24"/>
        </w:rPr>
        <w:t xml:space="preserve"> choix du traitement empirique lors de la pneumonie acquise en communauté. </w:t>
      </w:r>
    </w:p>
    <w:p w:rsidR="00C8143E" w:rsidRPr="00C8143E" w:rsidRDefault="00C8143E" w:rsidP="00480DA6">
      <w:pPr>
        <w:pStyle w:val="Paragraphedeliste"/>
        <w:numPr>
          <w:ilvl w:val="0"/>
          <w:numId w:val="12"/>
        </w:numPr>
        <w:tabs>
          <w:tab w:val="left" w:pos="900"/>
        </w:tabs>
        <w:spacing w:after="0"/>
        <w:jc w:val="both"/>
        <w:rPr>
          <w:rFonts w:ascii="Arial Narrow" w:hAnsi="Arial Narrow"/>
          <w:b/>
          <w:sz w:val="24"/>
        </w:rPr>
      </w:pPr>
      <w:r w:rsidRPr="00C8143E">
        <w:rPr>
          <w:rFonts w:ascii="Arial Narrow" w:hAnsi="Arial Narrow"/>
          <w:b/>
          <w:sz w:val="24"/>
        </w:rPr>
        <w:t>Les quinolones</w:t>
      </w:r>
    </w:p>
    <w:p w:rsidR="00C8143E" w:rsidRDefault="00C8143E" w:rsidP="00480DA6">
      <w:pPr>
        <w:pStyle w:val="Paragraphedeliste"/>
        <w:numPr>
          <w:ilvl w:val="1"/>
          <w:numId w:val="12"/>
        </w:numPr>
        <w:tabs>
          <w:tab w:val="left" w:pos="900"/>
        </w:tabs>
        <w:spacing w:after="0"/>
        <w:jc w:val="both"/>
        <w:rPr>
          <w:rFonts w:ascii="Arial Narrow" w:hAnsi="Arial Narrow"/>
          <w:sz w:val="24"/>
        </w:rPr>
      </w:pPr>
      <w:r>
        <w:rPr>
          <w:rFonts w:ascii="Arial Narrow" w:hAnsi="Arial Narrow"/>
          <w:sz w:val="24"/>
        </w:rPr>
        <w:t>La 4</w:t>
      </w:r>
      <w:r w:rsidRPr="00C8143E">
        <w:rPr>
          <w:rFonts w:ascii="Arial Narrow" w:hAnsi="Arial Narrow"/>
          <w:sz w:val="24"/>
          <w:vertAlign w:val="superscript"/>
        </w:rPr>
        <w:t>e</w:t>
      </w:r>
      <w:r>
        <w:rPr>
          <w:rFonts w:ascii="Arial Narrow" w:hAnsi="Arial Narrow"/>
          <w:sz w:val="24"/>
        </w:rPr>
        <w:t xml:space="preserve"> génération est dirigée contre </w:t>
      </w:r>
      <w:proofErr w:type="spellStart"/>
      <w:r>
        <w:rPr>
          <w:rFonts w:ascii="Arial Narrow" w:hAnsi="Arial Narrow"/>
          <w:sz w:val="24"/>
        </w:rPr>
        <w:t>contre</w:t>
      </w:r>
      <w:proofErr w:type="spellEnd"/>
      <w:r>
        <w:rPr>
          <w:rFonts w:ascii="Arial Narrow" w:hAnsi="Arial Narrow"/>
          <w:sz w:val="24"/>
        </w:rPr>
        <w:t xml:space="preserve"> les infections respiratoires.</w:t>
      </w:r>
    </w:p>
    <w:p w:rsidR="00C8143E" w:rsidRDefault="00C8143E" w:rsidP="00480DA6">
      <w:pPr>
        <w:pStyle w:val="Paragraphedeliste"/>
        <w:numPr>
          <w:ilvl w:val="1"/>
          <w:numId w:val="12"/>
        </w:numPr>
        <w:tabs>
          <w:tab w:val="left" w:pos="900"/>
        </w:tabs>
        <w:spacing w:after="0"/>
        <w:jc w:val="both"/>
        <w:rPr>
          <w:rFonts w:ascii="Arial Narrow" w:hAnsi="Arial Narrow"/>
          <w:sz w:val="24"/>
        </w:rPr>
      </w:pPr>
      <w:r>
        <w:rPr>
          <w:rFonts w:ascii="Arial Narrow" w:hAnsi="Arial Narrow"/>
          <w:sz w:val="24"/>
        </w:rPr>
        <w:lastRenderedPageBreak/>
        <w:t xml:space="preserve">Son spectre plus étendu que celui des macrolides, l’excellente tolérance et le nombre limité d’effets secondaires en ont fait une classe très populaire et possiblement surutilisée. Malgré cela, le profil de résistance demeure excellent. </w:t>
      </w:r>
    </w:p>
    <w:p w:rsidR="00C8143E" w:rsidRDefault="00C8143E" w:rsidP="00480DA6">
      <w:pPr>
        <w:pStyle w:val="Paragraphedeliste"/>
        <w:numPr>
          <w:ilvl w:val="1"/>
          <w:numId w:val="12"/>
        </w:numPr>
        <w:tabs>
          <w:tab w:val="left" w:pos="900"/>
        </w:tabs>
        <w:spacing w:after="0"/>
        <w:jc w:val="both"/>
        <w:rPr>
          <w:rFonts w:ascii="Arial Narrow" w:hAnsi="Arial Narrow"/>
          <w:sz w:val="24"/>
        </w:rPr>
      </w:pPr>
      <w:r>
        <w:rPr>
          <w:rFonts w:ascii="Arial Narrow" w:hAnsi="Arial Narrow"/>
          <w:sz w:val="24"/>
        </w:rPr>
        <w:t xml:space="preserve">Antibiotiques qui empêchent la réplication nucléaire de l’information génétique des bactéries. </w:t>
      </w:r>
    </w:p>
    <w:p w:rsidR="00C8143E" w:rsidRDefault="00C8143E" w:rsidP="00480DA6">
      <w:pPr>
        <w:pStyle w:val="Paragraphedeliste"/>
        <w:numPr>
          <w:ilvl w:val="1"/>
          <w:numId w:val="12"/>
        </w:numPr>
        <w:tabs>
          <w:tab w:val="left" w:pos="900"/>
        </w:tabs>
        <w:spacing w:after="0"/>
        <w:jc w:val="both"/>
        <w:rPr>
          <w:rFonts w:ascii="Arial Narrow" w:hAnsi="Arial Narrow"/>
          <w:sz w:val="24"/>
        </w:rPr>
      </w:pPr>
      <w:r>
        <w:rPr>
          <w:rFonts w:ascii="Arial Narrow" w:hAnsi="Arial Narrow"/>
          <w:sz w:val="24"/>
        </w:rPr>
        <w:t xml:space="preserve">Elles sont contre-indiquées chez la femme enceinte et chez l’enfant. </w:t>
      </w:r>
    </w:p>
    <w:p w:rsidR="00860133" w:rsidRDefault="00860133" w:rsidP="00480DA6">
      <w:pPr>
        <w:pStyle w:val="Paragraphedeliste"/>
        <w:numPr>
          <w:ilvl w:val="1"/>
          <w:numId w:val="12"/>
        </w:numPr>
        <w:tabs>
          <w:tab w:val="left" w:pos="900"/>
        </w:tabs>
        <w:spacing w:after="0"/>
        <w:jc w:val="both"/>
        <w:rPr>
          <w:rFonts w:ascii="Arial Narrow" w:hAnsi="Arial Narrow"/>
          <w:sz w:val="24"/>
        </w:rPr>
      </w:pPr>
      <w:r>
        <w:rPr>
          <w:rFonts w:ascii="Arial Narrow" w:hAnsi="Arial Narrow"/>
          <w:sz w:val="24"/>
        </w:rPr>
        <w:t>La ciprofloxacine, un agent de 2</w:t>
      </w:r>
      <w:r w:rsidRPr="00860133">
        <w:rPr>
          <w:rFonts w:ascii="Arial Narrow" w:hAnsi="Arial Narrow"/>
          <w:sz w:val="24"/>
          <w:vertAlign w:val="superscript"/>
        </w:rPr>
        <w:t>e</w:t>
      </w:r>
      <w:r>
        <w:rPr>
          <w:rFonts w:ascii="Arial Narrow" w:hAnsi="Arial Narrow"/>
          <w:sz w:val="24"/>
        </w:rPr>
        <w:t xml:space="preserve"> génération, est la seule molécule orale actuellement efficace contre les infections à Pseudomonas </w:t>
      </w:r>
      <w:proofErr w:type="spellStart"/>
      <w:r>
        <w:rPr>
          <w:rFonts w:ascii="Arial Narrow" w:hAnsi="Arial Narrow"/>
          <w:sz w:val="24"/>
        </w:rPr>
        <w:t>aeruginosa</w:t>
      </w:r>
      <w:proofErr w:type="spellEnd"/>
      <w:r>
        <w:rPr>
          <w:rFonts w:ascii="Arial Narrow" w:hAnsi="Arial Narrow"/>
          <w:sz w:val="24"/>
        </w:rPr>
        <w:t xml:space="preserve">. </w:t>
      </w:r>
    </w:p>
    <w:p w:rsidR="00CA70F8" w:rsidRDefault="00CA70F8" w:rsidP="00480DA6">
      <w:pPr>
        <w:pStyle w:val="Paragraphedeliste"/>
        <w:numPr>
          <w:ilvl w:val="1"/>
          <w:numId w:val="12"/>
        </w:numPr>
        <w:tabs>
          <w:tab w:val="left" w:pos="900"/>
        </w:tabs>
        <w:spacing w:after="0"/>
        <w:jc w:val="both"/>
        <w:rPr>
          <w:rFonts w:ascii="Arial Narrow" w:hAnsi="Arial Narrow"/>
          <w:sz w:val="24"/>
        </w:rPr>
      </w:pPr>
      <w:r>
        <w:rPr>
          <w:rFonts w:ascii="Arial Narrow" w:hAnsi="Arial Narrow"/>
          <w:sz w:val="24"/>
        </w:rPr>
        <w:t>1</w:t>
      </w:r>
      <w:r w:rsidRPr="00CA70F8">
        <w:rPr>
          <w:rFonts w:ascii="Arial Narrow" w:hAnsi="Arial Narrow"/>
          <w:sz w:val="24"/>
          <w:vertAlign w:val="superscript"/>
        </w:rPr>
        <w:t>e</w:t>
      </w:r>
      <w:r>
        <w:rPr>
          <w:rFonts w:ascii="Arial Narrow" w:hAnsi="Arial Narrow"/>
          <w:sz w:val="24"/>
        </w:rPr>
        <w:t xml:space="preserve"> choix du traitement empirique pour les pneumonies reliées aux soins de santé ou nosocomiales.</w:t>
      </w:r>
    </w:p>
    <w:p w:rsidR="00860133" w:rsidRPr="00860133" w:rsidRDefault="00860133" w:rsidP="00480DA6">
      <w:pPr>
        <w:pStyle w:val="Paragraphedeliste"/>
        <w:numPr>
          <w:ilvl w:val="0"/>
          <w:numId w:val="12"/>
        </w:numPr>
        <w:tabs>
          <w:tab w:val="left" w:pos="900"/>
        </w:tabs>
        <w:spacing w:after="0"/>
        <w:jc w:val="both"/>
        <w:rPr>
          <w:rFonts w:ascii="Arial Narrow" w:hAnsi="Arial Narrow"/>
          <w:sz w:val="24"/>
        </w:rPr>
      </w:pPr>
      <w:r>
        <w:rPr>
          <w:rFonts w:ascii="Arial Narrow" w:hAnsi="Arial Narrow"/>
          <w:b/>
          <w:sz w:val="24"/>
        </w:rPr>
        <w:t>Les aminosides</w:t>
      </w:r>
    </w:p>
    <w:p w:rsidR="00860133" w:rsidRDefault="00860133" w:rsidP="00480DA6">
      <w:pPr>
        <w:pStyle w:val="Paragraphedeliste"/>
        <w:numPr>
          <w:ilvl w:val="1"/>
          <w:numId w:val="12"/>
        </w:numPr>
        <w:tabs>
          <w:tab w:val="left" w:pos="900"/>
        </w:tabs>
        <w:spacing w:after="0"/>
        <w:jc w:val="both"/>
        <w:rPr>
          <w:rFonts w:ascii="Arial Narrow" w:hAnsi="Arial Narrow"/>
          <w:sz w:val="24"/>
        </w:rPr>
      </w:pPr>
      <w:r>
        <w:rPr>
          <w:rFonts w:ascii="Arial Narrow" w:hAnsi="Arial Narrow"/>
          <w:sz w:val="24"/>
        </w:rPr>
        <w:t>Largement abandonnés</w:t>
      </w:r>
    </w:p>
    <w:p w:rsidR="00860133" w:rsidRDefault="00860133" w:rsidP="00480DA6">
      <w:pPr>
        <w:pStyle w:val="Paragraphedeliste"/>
        <w:numPr>
          <w:ilvl w:val="1"/>
          <w:numId w:val="12"/>
        </w:numPr>
        <w:tabs>
          <w:tab w:val="left" w:pos="900"/>
        </w:tabs>
        <w:spacing w:after="0"/>
        <w:jc w:val="both"/>
        <w:rPr>
          <w:rFonts w:ascii="Arial Narrow" w:hAnsi="Arial Narrow"/>
          <w:sz w:val="24"/>
        </w:rPr>
      </w:pPr>
      <w:r>
        <w:rPr>
          <w:rFonts w:ascii="Arial Narrow" w:hAnsi="Arial Narrow"/>
          <w:sz w:val="24"/>
        </w:rPr>
        <w:t>Toxicité rénale et auditive</w:t>
      </w:r>
    </w:p>
    <w:p w:rsidR="00860133" w:rsidRDefault="00860133" w:rsidP="00480DA6">
      <w:pPr>
        <w:pStyle w:val="Paragraphedeliste"/>
        <w:numPr>
          <w:ilvl w:val="1"/>
          <w:numId w:val="12"/>
        </w:numPr>
        <w:tabs>
          <w:tab w:val="left" w:pos="900"/>
        </w:tabs>
        <w:spacing w:after="0"/>
        <w:jc w:val="both"/>
        <w:rPr>
          <w:rFonts w:ascii="Arial Narrow" w:hAnsi="Arial Narrow"/>
          <w:sz w:val="24"/>
        </w:rPr>
      </w:pPr>
      <w:r>
        <w:rPr>
          <w:rFonts w:ascii="Arial Narrow" w:hAnsi="Arial Narrow"/>
          <w:sz w:val="24"/>
        </w:rPr>
        <w:t xml:space="preserve">Disponible uniquement sous forme </w:t>
      </w:r>
      <w:proofErr w:type="spellStart"/>
      <w:r>
        <w:rPr>
          <w:rFonts w:ascii="Arial Narrow" w:hAnsi="Arial Narrow"/>
          <w:sz w:val="24"/>
        </w:rPr>
        <w:t>intra-veineuse</w:t>
      </w:r>
      <w:proofErr w:type="spellEnd"/>
      <w:r>
        <w:rPr>
          <w:rFonts w:ascii="Arial Narrow" w:hAnsi="Arial Narrow"/>
          <w:sz w:val="24"/>
        </w:rPr>
        <w:t xml:space="preserve"> </w:t>
      </w:r>
    </w:p>
    <w:p w:rsidR="00860133" w:rsidRDefault="00860133" w:rsidP="00480DA6">
      <w:pPr>
        <w:pStyle w:val="Paragraphedeliste"/>
        <w:numPr>
          <w:ilvl w:val="1"/>
          <w:numId w:val="12"/>
        </w:numPr>
        <w:tabs>
          <w:tab w:val="left" w:pos="900"/>
        </w:tabs>
        <w:spacing w:after="0"/>
        <w:jc w:val="both"/>
        <w:rPr>
          <w:rFonts w:ascii="Arial Narrow" w:hAnsi="Arial Narrow"/>
          <w:sz w:val="24"/>
        </w:rPr>
      </w:pPr>
      <w:r>
        <w:rPr>
          <w:rFonts w:ascii="Arial Narrow" w:hAnsi="Arial Narrow"/>
          <w:sz w:val="24"/>
        </w:rPr>
        <w:t xml:space="preserve">Très actifs seuls contre les bactéries Gram négatives et en synergie contre les staphylocoques. </w:t>
      </w:r>
    </w:p>
    <w:p w:rsidR="00860133" w:rsidRDefault="00860133" w:rsidP="00480DA6">
      <w:pPr>
        <w:pStyle w:val="Paragraphedeliste"/>
        <w:numPr>
          <w:ilvl w:val="1"/>
          <w:numId w:val="12"/>
        </w:numPr>
        <w:tabs>
          <w:tab w:val="left" w:pos="900"/>
        </w:tabs>
        <w:spacing w:after="0"/>
        <w:jc w:val="both"/>
        <w:rPr>
          <w:rFonts w:ascii="Arial Narrow" w:hAnsi="Arial Narrow"/>
          <w:sz w:val="24"/>
        </w:rPr>
      </w:pPr>
      <w:r>
        <w:rPr>
          <w:rFonts w:ascii="Arial Narrow" w:hAnsi="Arial Narrow"/>
          <w:sz w:val="24"/>
        </w:rPr>
        <w:t xml:space="preserve">Ils bloquent la synthèse protéique au niveau des sous-unités ribosomales. </w:t>
      </w:r>
    </w:p>
    <w:p w:rsidR="00860133" w:rsidRPr="00860133" w:rsidRDefault="00860133" w:rsidP="00480DA6">
      <w:pPr>
        <w:pStyle w:val="Paragraphedeliste"/>
        <w:numPr>
          <w:ilvl w:val="0"/>
          <w:numId w:val="12"/>
        </w:numPr>
        <w:tabs>
          <w:tab w:val="left" w:pos="900"/>
        </w:tabs>
        <w:spacing w:after="0"/>
        <w:jc w:val="both"/>
        <w:rPr>
          <w:rFonts w:ascii="Arial Narrow" w:hAnsi="Arial Narrow"/>
          <w:sz w:val="24"/>
        </w:rPr>
      </w:pPr>
      <w:r>
        <w:rPr>
          <w:rFonts w:ascii="Arial Narrow" w:hAnsi="Arial Narrow"/>
          <w:b/>
          <w:sz w:val="24"/>
        </w:rPr>
        <w:t xml:space="preserve">Les </w:t>
      </w:r>
      <w:proofErr w:type="spellStart"/>
      <w:r>
        <w:rPr>
          <w:rFonts w:ascii="Arial Narrow" w:hAnsi="Arial Narrow"/>
          <w:b/>
          <w:sz w:val="24"/>
        </w:rPr>
        <w:t>sulfonamides</w:t>
      </w:r>
      <w:proofErr w:type="spellEnd"/>
    </w:p>
    <w:p w:rsidR="00860133" w:rsidRDefault="00AC460D" w:rsidP="00480DA6">
      <w:pPr>
        <w:pStyle w:val="Paragraphedeliste"/>
        <w:numPr>
          <w:ilvl w:val="1"/>
          <w:numId w:val="12"/>
        </w:numPr>
        <w:tabs>
          <w:tab w:val="left" w:pos="900"/>
        </w:tabs>
        <w:spacing w:after="0"/>
        <w:jc w:val="both"/>
        <w:rPr>
          <w:rFonts w:ascii="Arial Narrow" w:hAnsi="Arial Narrow"/>
          <w:sz w:val="24"/>
        </w:rPr>
      </w:pPr>
      <w:r>
        <w:rPr>
          <w:rFonts w:ascii="Arial Narrow" w:hAnsi="Arial Narrow"/>
          <w:sz w:val="24"/>
        </w:rPr>
        <w:t>Effe</w:t>
      </w:r>
      <w:r w:rsidRPr="00AC460D">
        <w:rPr>
          <w:rFonts w:ascii="Arial Narrow" w:hAnsi="Arial Narrow"/>
          <w:sz w:val="24"/>
        </w:rPr>
        <w:t xml:space="preserve">t bactéricide par inhibition du métabolisme des </w:t>
      </w:r>
      <w:proofErr w:type="spellStart"/>
      <w:r w:rsidRPr="00AC460D">
        <w:rPr>
          <w:rFonts w:ascii="Arial Narrow" w:hAnsi="Arial Narrow"/>
          <w:sz w:val="24"/>
        </w:rPr>
        <w:t>folates</w:t>
      </w:r>
      <w:proofErr w:type="spellEnd"/>
      <w:r w:rsidRPr="00AC460D">
        <w:rPr>
          <w:rFonts w:ascii="Arial Narrow" w:hAnsi="Arial Narrow"/>
          <w:sz w:val="24"/>
        </w:rPr>
        <w:t xml:space="preserve">. </w:t>
      </w:r>
      <w:r>
        <w:rPr>
          <w:rFonts w:ascii="Arial Narrow" w:hAnsi="Arial Narrow"/>
          <w:sz w:val="24"/>
        </w:rPr>
        <w:t xml:space="preserve"> </w:t>
      </w:r>
    </w:p>
    <w:p w:rsidR="00AC460D" w:rsidRDefault="00AC460D" w:rsidP="00480DA6">
      <w:pPr>
        <w:pStyle w:val="Paragraphedeliste"/>
        <w:numPr>
          <w:ilvl w:val="1"/>
          <w:numId w:val="12"/>
        </w:numPr>
        <w:tabs>
          <w:tab w:val="left" w:pos="900"/>
        </w:tabs>
        <w:spacing w:after="0"/>
        <w:jc w:val="both"/>
        <w:rPr>
          <w:rFonts w:ascii="Arial Narrow" w:hAnsi="Arial Narrow"/>
          <w:sz w:val="24"/>
        </w:rPr>
      </w:pPr>
      <w:r>
        <w:rPr>
          <w:rFonts w:ascii="Arial Narrow" w:hAnsi="Arial Narrow"/>
          <w:sz w:val="24"/>
        </w:rPr>
        <w:t xml:space="preserve">Des agents plus puissants de cette famille sont utilisés en chimiothérapie oncologiques. </w:t>
      </w:r>
    </w:p>
    <w:p w:rsidR="00AC460D" w:rsidRDefault="00AC460D" w:rsidP="00480DA6">
      <w:pPr>
        <w:pStyle w:val="Paragraphedeliste"/>
        <w:numPr>
          <w:ilvl w:val="1"/>
          <w:numId w:val="12"/>
        </w:numPr>
        <w:tabs>
          <w:tab w:val="left" w:pos="900"/>
        </w:tabs>
        <w:spacing w:after="0"/>
        <w:jc w:val="both"/>
        <w:rPr>
          <w:rFonts w:ascii="Arial Narrow" w:hAnsi="Arial Narrow"/>
          <w:sz w:val="24"/>
        </w:rPr>
      </w:pPr>
      <w:r>
        <w:rPr>
          <w:rFonts w:ascii="Arial Narrow" w:hAnsi="Arial Narrow"/>
          <w:sz w:val="24"/>
        </w:rPr>
        <w:t xml:space="preserve">La plupart des pathogènes respiratoires courants sont maintenant résistants à ces agents. </w:t>
      </w:r>
    </w:p>
    <w:p w:rsidR="00AC460D" w:rsidRDefault="00AC460D" w:rsidP="00480DA6">
      <w:pPr>
        <w:pStyle w:val="Paragraphedeliste"/>
        <w:numPr>
          <w:ilvl w:val="1"/>
          <w:numId w:val="12"/>
        </w:numPr>
        <w:tabs>
          <w:tab w:val="left" w:pos="900"/>
        </w:tabs>
        <w:spacing w:after="0"/>
        <w:jc w:val="both"/>
        <w:rPr>
          <w:rFonts w:ascii="Arial Narrow" w:hAnsi="Arial Narrow"/>
          <w:sz w:val="24"/>
        </w:rPr>
      </w:pPr>
      <w:r>
        <w:rPr>
          <w:rFonts w:ascii="Arial Narrow" w:hAnsi="Arial Narrow"/>
          <w:sz w:val="24"/>
        </w:rPr>
        <w:t xml:space="preserve">Ils sont utilisés dans le traitement et la prophylaxie des infections pulmonaires retrouvés chez les sidéens et autres grands </w:t>
      </w:r>
      <w:proofErr w:type="spellStart"/>
      <w:r>
        <w:rPr>
          <w:rFonts w:ascii="Arial Narrow" w:hAnsi="Arial Narrow"/>
          <w:sz w:val="24"/>
        </w:rPr>
        <w:t>immunosupprimés</w:t>
      </w:r>
      <w:proofErr w:type="spellEnd"/>
      <w:r>
        <w:rPr>
          <w:rFonts w:ascii="Arial Narrow" w:hAnsi="Arial Narrow"/>
          <w:sz w:val="24"/>
        </w:rPr>
        <w:t xml:space="preserve">. </w:t>
      </w:r>
    </w:p>
    <w:p w:rsidR="00AC460D" w:rsidRPr="00AC460D" w:rsidRDefault="00AC460D" w:rsidP="00480DA6">
      <w:pPr>
        <w:pStyle w:val="Paragraphedeliste"/>
        <w:numPr>
          <w:ilvl w:val="0"/>
          <w:numId w:val="12"/>
        </w:numPr>
        <w:tabs>
          <w:tab w:val="left" w:pos="900"/>
        </w:tabs>
        <w:spacing w:after="0"/>
        <w:jc w:val="both"/>
        <w:rPr>
          <w:rFonts w:ascii="Arial Narrow" w:hAnsi="Arial Narrow"/>
          <w:sz w:val="24"/>
        </w:rPr>
      </w:pPr>
      <w:r>
        <w:rPr>
          <w:rFonts w:ascii="Arial Narrow" w:hAnsi="Arial Narrow"/>
          <w:b/>
          <w:sz w:val="24"/>
        </w:rPr>
        <w:t xml:space="preserve">Les </w:t>
      </w:r>
      <w:proofErr w:type="spellStart"/>
      <w:r>
        <w:rPr>
          <w:rFonts w:ascii="Arial Narrow" w:hAnsi="Arial Narrow"/>
          <w:b/>
          <w:sz w:val="24"/>
        </w:rPr>
        <w:t>tétacyclines</w:t>
      </w:r>
      <w:proofErr w:type="spellEnd"/>
      <w:r>
        <w:rPr>
          <w:rFonts w:ascii="Arial Narrow" w:hAnsi="Arial Narrow"/>
          <w:b/>
          <w:sz w:val="24"/>
        </w:rPr>
        <w:t xml:space="preserve"> </w:t>
      </w:r>
    </w:p>
    <w:p w:rsidR="00AC460D" w:rsidRDefault="0054405D" w:rsidP="00480DA6">
      <w:pPr>
        <w:pStyle w:val="Paragraphedeliste"/>
        <w:numPr>
          <w:ilvl w:val="1"/>
          <w:numId w:val="12"/>
        </w:numPr>
        <w:tabs>
          <w:tab w:val="left" w:pos="900"/>
        </w:tabs>
        <w:spacing w:after="0"/>
        <w:jc w:val="both"/>
        <w:rPr>
          <w:rFonts w:ascii="Arial Narrow" w:hAnsi="Arial Narrow"/>
          <w:sz w:val="24"/>
        </w:rPr>
      </w:pPr>
      <w:r>
        <w:rPr>
          <w:rFonts w:ascii="Arial Narrow" w:hAnsi="Arial Narrow"/>
          <w:sz w:val="24"/>
        </w:rPr>
        <w:t>Inhibent la traduction de l’ARN au niveau du ribosome.</w:t>
      </w:r>
    </w:p>
    <w:p w:rsidR="0054405D" w:rsidRDefault="0054405D" w:rsidP="00480DA6">
      <w:pPr>
        <w:pStyle w:val="Paragraphedeliste"/>
        <w:numPr>
          <w:ilvl w:val="1"/>
          <w:numId w:val="12"/>
        </w:numPr>
        <w:tabs>
          <w:tab w:val="left" w:pos="900"/>
        </w:tabs>
        <w:spacing w:after="0"/>
        <w:jc w:val="both"/>
        <w:rPr>
          <w:rFonts w:ascii="Arial Narrow" w:hAnsi="Arial Narrow"/>
          <w:sz w:val="24"/>
        </w:rPr>
      </w:pPr>
      <w:r>
        <w:rPr>
          <w:rFonts w:ascii="Arial Narrow" w:hAnsi="Arial Narrow"/>
          <w:sz w:val="24"/>
        </w:rPr>
        <w:t xml:space="preserve">L’émergence de formes résistantes des différents pathogènes qu’elles ciblaient, leurs nombreux effets secondaires et les interactions médicamenteuses les auront repoussés aux lignes </w:t>
      </w:r>
      <w:proofErr w:type="gramStart"/>
      <w:r>
        <w:rPr>
          <w:rFonts w:ascii="Arial Narrow" w:hAnsi="Arial Narrow"/>
          <w:sz w:val="24"/>
        </w:rPr>
        <w:t>arrières</w:t>
      </w:r>
      <w:proofErr w:type="gramEnd"/>
      <w:r>
        <w:rPr>
          <w:rFonts w:ascii="Arial Narrow" w:hAnsi="Arial Narrow"/>
          <w:sz w:val="24"/>
        </w:rPr>
        <w:t xml:space="preserve"> de l’antibiothérapie. </w:t>
      </w:r>
    </w:p>
    <w:p w:rsidR="00CA70F8" w:rsidRDefault="00CA70F8" w:rsidP="00CA70F8">
      <w:pPr>
        <w:tabs>
          <w:tab w:val="left" w:pos="900"/>
        </w:tabs>
        <w:spacing w:after="0"/>
        <w:jc w:val="both"/>
        <w:rPr>
          <w:rFonts w:ascii="Arial Narrow" w:hAnsi="Arial Narrow"/>
          <w:b/>
          <w:sz w:val="24"/>
        </w:rPr>
      </w:pPr>
      <w:r>
        <w:rPr>
          <w:rFonts w:ascii="Arial Narrow" w:hAnsi="Arial Narrow"/>
          <w:b/>
          <w:sz w:val="24"/>
        </w:rPr>
        <w:t>Le suivi</w:t>
      </w:r>
    </w:p>
    <w:p w:rsidR="00CA70F8" w:rsidRDefault="00CA70F8" w:rsidP="00480DA6">
      <w:pPr>
        <w:pStyle w:val="Paragraphedeliste"/>
        <w:numPr>
          <w:ilvl w:val="0"/>
          <w:numId w:val="13"/>
        </w:numPr>
        <w:tabs>
          <w:tab w:val="left" w:pos="900"/>
        </w:tabs>
        <w:spacing w:after="0"/>
        <w:jc w:val="both"/>
        <w:rPr>
          <w:rFonts w:ascii="Arial Narrow" w:hAnsi="Arial Narrow"/>
          <w:sz w:val="24"/>
        </w:rPr>
      </w:pPr>
      <w:r>
        <w:rPr>
          <w:rFonts w:ascii="Arial Narrow" w:hAnsi="Arial Narrow"/>
          <w:sz w:val="24"/>
        </w:rPr>
        <w:t xml:space="preserve">Dans un certain nombre de cas, l’identification par culture, </w:t>
      </w:r>
      <w:proofErr w:type="spellStart"/>
      <w:r>
        <w:rPr>
          <w:rFonts w:ascii="Arial Narrow" w:hAnsi="Arial Narrow"/>
          <w:sz w:val="24"/>
        </w:rPr>
        <w:t>antigénémie</w:t>
      </w:r>
      <w:proofErr w:type="spellEnd"/>
      <w:r>
        <w:rPr>
          <w:rFonts w:ascii="Arial Narrow" w:hAnsi="Arial Narrow"/>
          <w:sz w:val="24"/>
        </w:rPr>
        <w:t xml:space="preserve"> ou sérologie du pathogène responsable permettra de mieux cibler l’antibiothérapie et d’en réduire le spectre nécessaire. On appelle ce passage à une thérapie ciblée la </w:t>
      </w:r>
      <w:r w:rsidRPr="00CA70F8">
        <w:rPr>
          <w:rFonts w:ascii="Arial Narrow" w:hAnsi="Arial Narrow"/>
          <w:sz w:val="24"/>
          <w:u w:val="single"/>
        </w:rPr>
        <w:t>désescalation</w:t>
      </w:r>
      <w:r>
        <w:rPr>
          <w:rFonts w:ascii="Arial Narrow" w:hAnsi="Arial Narrow"/>
          <w:sz w:val="24"/>
        </w:rPr>
        <w:t xml:space="preserve">. </w:t>
      </w:r>
    </w:p>
    <w:p w:rsidR="00CA70F8" w:rsidRDefault="00CA70F8" w:rsidP="00480DA6">
      <w:pPr>
        <w:pStyle w:val="Paragraphedeliste"/>
        <w:numPr>
          <w:ilvl w:val="0"/>
          <w:numId w:val="13"/>
        </w:numPr>
        <w:tabs>
          <w:tab w:val="left" w:pos="900"/>
        </w:tabs>
        <w:spacing w:after="0"/>
        <w:jc w:val="both"/>
        <w:rPr>
          <w:rFonts w:ascii="Arial Narrow" w:hAnsi="Arial Narrow"/>
          <w:sz w:val="24"/>
        </w:rPr>
      </w:pPr>
      <w:r>
        <w:rPr>
          <w:rFonts w:ascii="Arial Narrow" w:hAnsi="Arial Narrow"/>
          <w:sz w:val="24"/>
        </w:rPr>
        <w:t>Lorsque la voie parentérale (IV) est utilisée pour la délivrance de l’antibiothérapie, on doit tenter de passer en formulation orale dès que possible et d’éventuellement compléter la thérapie à domicile. Cette transition est généralement possible si les critères suivants sont réunis :</w:t>
      </w:r>
    </w:p>
    <w:p w:rsidR="00CA70F8" w:rsidRDefault="00CA70F8" w:rsidP="00480DA6">
      <w:pPr>
        <w:pStyle w:val="Paragraphedeliste"/>
        <w:numPr>
          <w:ilvl w:val="1"/>
          <w:numId w:val="13"/>
        </w:numPr>
        <w:tabs>
          <w:tab w:val="left" w:pos="900"/>
        </w:tabs>
        <w:spacing w:after="0"/>
        <w:jc w:val="both"/>
        <w:rPr>
          <w:rFonts w:ascii="Arial Narrow" w:hAnsi="Arial Narrow"/>
          <w:sz w:val="24"/>
        </w:rPr>
      </w:pPr>
      <w:r>
        <w:rPr>
          <w:rFonts w:ascii="Arial Narrow" w:hAnsi="Arial Narrow"/>
          <w:sz w:val="24"/>
        </w:rPr>
        <w:t>Amélioration de l’état clinique – diminution de la toux et de la détresse respiratoire</w:t>
      </w:r>
    </w:p>
    <w:p w:rsidR="00CA70F8" w:rsidRDefault="00CA70F8" w:rsidP="00480DA6">
      <w:pPr>
        <w:pStyle w:val="Paragraphedeliste"/>
        <w:numPr>
          <w:ilvl w:val="1"/>
          <w:numId w:val="13"/>
        </w:numPr>
        <w:tabs>
          <w:tab w:val="left" w:pos="900"/>
        </w:tabs>
        <w:spacing w:after="0"/>
        <w:jc w:val="both"/>
        <w:rPr>
          <w:rFonts w:ascii="Arial Narrow" w:hAnsi="Arial Narrow"/>
          <w:sz w:val="24"/>
        </w:rPr>
      </w:pPr>
      <w:r>
        <w:rPr>
          <w:rFonts w:ascii="Arial Narrow" w:hAnsi="Arial Narrow"/>
          <w:sz w:val="24"/>
        </w:rPr>
        <w:t>Absence de fièvre – 2 mesures à 8h00 d’intervalle</w:t>
      </w:r>
    </w:p>
    <w:p w:rsidR="00CA70F8" w:rsidRDefault="00CA70F8" w:rsidP="00480DA6">
      <w:pPr>
        <w:pStyle w:val="Paragraphedeliste"/>
        <w:numPr>
          <w:ilvl w:val="1"/>
          <w:numId w:val="13"/>
        </w:numPr>
        <w:tabs>
          <w:tab w:val="left" w:pos="900"/>
        </w:tabs>
        <w:spacing w:after="0"/>
        <w:jc w:val="both"/>
        <w:rPr>
          <w:rFonts w:ascii="Arial Narrow" w:hAnsi="Arial Narrow"/>
          <w:sz w:val="24"/>
        </w:rPr>
      </w:pPr>
      <w:r>
        <w:rPr>
          <w:rFonts w:ascii="Arial Narrow" w:hAnsi="Arial Narrow"/>
          <w:sz w:val="24"/>
        </w:rPr>
        <w:t xml:space="preserve">Absence d’un pathogène </w:t>
      </w:r>
      <w:proofErr w:type="spellStart"/>
      <w:r>
        <w:rPr>
          <w:rFonts w:ascii="Arial Narrow" w:hAnsi="Arial Narrow"/>
          <w:sz w:val="24"/>
        </w:rPr>
        <w:t>resistant</w:t>
      </w:r>
      <w:proofErr w:type="spellEnd"/>
    </w:p>
    <w:p w:rsidR="00CA70F8" w:rsidRDefault="00CA70F8" w:rsidP="00480DA6">
      <w:pPr>
        <w:pStyle w:val="Paragraphedeliste"/>
        <w:numPr>
          <w:ilvl w:val="1"/>
          <w:numId w:val="13"/>
        </w:numPr>
        <w:tabs>
          <w:tab w:val="left" w:pos="900"/>
        </w:tabs>
        <w:spacing w:after="0"/>
        <w:jc w:val="both"/>
        <w:rPr>
          <w:rFonts w:ascii="Arial Narrow" w:hAnsi="Arial Narrow"/>
          <w:sz w:val="24"/>
        </w:rPr>
      </w:pPr>
      <w:r>
        <w:rPr>
          <w:rFonts w:ascii="Arial Narrow" w:hAnsi="Arial Narrow"/>
          <w:sz w:val="24"/>
        </w:rPr>
        <w:t>Absence de maladies concomitantes instables</w:t>
      </w:r>
    </w:p>
    <w:p w:rsidR="00CA70F8" w:rsidRDefault="00CA70F8" w:rsidP="00480DA6">
      <w:pPr>
        <w:pStyle w:val="Paragraphedeliste"/>
        <w:numPr>
          <w:ilvl w:val="1"/>
          <w:numId w:val="13"/>
        </w:numPr>
        <w:tabs>
          <w:tab w:val="left" w:pos="900"/>
        </w:tabs>
        <w:spacing w:after="0"/>
        <w:jc w:val="both"/>
        <w:rPr>
          <w:rFonts w:ascii="Arial Narrow" w:hAnsi="Arial Narrow"/>
          <w:sz w:val="24"/>
        </w:rPr>
      </w:pPr>
      <w:r>
        <w:rPr>
          <w:rFonts w:ascii="Arial Narrow" w:hAnsi="Arial Narrow"/>
          <w:sz w:val="24"/>
        </w:rPr>
        <w:t>Absence de complications</w:t>
      </w:r>
    </w:p>
    <w:p w:rsidR="00CA70F8" w:rsidRDefault="00CA70F8" w:rsidP="00480DA6">
      <w:pPr>
        <w:pStyle w:val="Paragraphedeliste"/>
        <w:numPr>
          <w:ilvl w:val="1"/>
          <w:numId w:val="13"/>
        </w:numPr>
        <w:tabs>
          <w:tab w:val="left" w:pos="900"/>
        </w:tabs>
        <w:spacing w:after="0"/>
        <w:jc w:val="both"/>
        <w:rPr>
          <w:rFonts w:ascii="Arial Narrow" w:hAnsi="Arial Narrow"/>
          <w:sz w:val="24"/>
        </w:rPr>
      </w:pPr>
      <w:r>
        <w:rPr>
          <w:rFonts w:ascii="Arial Narrow" w:hAnsi="Arial Narrow"/>
          <w:sz w:val="24"/>
        </w:rPr>
        <w:t>Tube digestif intact</w:t>
      </w:r>
    </w:p>
    <w:p w:rsidR="00CA70F8" w:rsidRDefault="00CA70F8" w:rsidP="00480DA6">
      <w:pPr>
        <w:pStyle w:val="Paragraphedeliste"/>
        <w:numPr>
          <w:ilvl w:val="1"/>
          <w:numId w:val="13"/>
        </w:numPr>
        <w:tabs>
          <w:tab w:val="left" w:pos="900"/>
        </w:tabs>
        <w:spacing w:after="0"/>
        <w:jc w:val="both"/>
        <w:rPr>
          <w:rFonts w:ascii="Arial Narrow" w:hAnsi="Arial Narrow"/>
          <w:sz w:val="24"/>
        </w:rPr>
      </w:pPr>
      <w:r>
        <w:rPr>
          <w:rFonts w:ascii="Arial Narrow" w:hAnsi="Arial Narrow"/>
          <w:sz w:val="24"/>
        </w:rPr>
        <w:t>Leucocytose en retrait</w:t>
      </w:r>
    </w:p>
    <w:p w:rsidR="00CA70F8" w:rsidRDefault="00CA70F8" w:rsidP="00480DA6">
      <w:pPr>
        <w:pStyle w:val="Paragraphedeliste"/>
        <w:numPr>
          <w:ilvl w:val="0"/>
          <w:numId w:val="13"/>
        </w:numPr>
        <w:tabs>
          <w:tab w:val="left" w:pos="900"/>
        </w:tabs>
        <w:spacing w:after="0"/>
        <w:jc w:val="both"/>
        <w:rPr>
          <w:rFonts w:ascii="Arial Narrow" w:hAnsi="Arial Narrow"/>
          <w:sz w:val="24"/>
        </w:rPr>
      </w:pPr>
      <w:r>
        <w:rPr>
          <w:rFonts w:ascii="Arial Narrow" w:hAnsi="Arial Narrow"/>
          <w:sz w:val="24"/>
        </w:rPr>
        <w:t xml:space="preserve">Aucun consensus définitif n’existe sur la durée de l’antibiothérapie. </w:t>
      </w:r>
    </w:p>
    <w:p w:rsidR="00CA70F8" w:rsidRDefault="00CA70F8" w:rsidP="00480DA6">
      <w:pPr>
        <w:pStyle w:val="Paragraphedeliste"/>
        <w:numPr>
          <w:ilvl w:val="0"/>
          <w:numId w:val="13"/>
        </w:numPr>
        <w:tabs>
          <w:tab w:val="left" w:pos="900"/>
        </w:tabs>
        <w:spacing w:after="0"/>
        <w:jc w:val="both"/>
        <w:rPr>
          <w:rFonts w:ascii="Arial Narrow" w:hAnsi="Arial Narrow"/>
          <w:sz w:val="24"/>
        </w:rPr>
      </w:pPr>
      <w:r>
        <w:rPr>
          <w:rFonts w:ascii="Arial Narrow" w:hAnsi="Arial Narrow"/>
          <w:sz w:val="24"/>
        </w:rPr>
        <w:t>Sur une base externe, on considère en général que 10 jours de thérapie suffisent.</w:t>
      </w:r>
    </w:p>
    <w:p w:rsidR="00CA70F8" w:rsidRDefault="00CA70F8" w:rsidP="00480DA6">
      <w:pPr>
        <w:pStyle w:val="Paragraphedeliste"/>
        <w:numPr>
          <w:ilvl w:val="0"/>
          <w:numId w:val="13"/>
        </w:numPr>
        <w:tabs>
          <w:tab w:val="left" w:pos="900"/>
        </w:tabs>
        <w:spacing w:after="0"/>
        <w:jc w:val="both"/>
        <w:rPr>
          <w:rFonts w:ascii="Arial Narrow" w:hAnsi="Arial Narrow"/>
          <w:sz w:val="24"/>
        </w:rPr>
      </w:pPr>
      <w:r>
        <w:rPr>
          <w:rFonts w:ascii="Arial Narrow" w:hAnsi="Arial Narrow"/>
          <w:sz w:val="24"/>
        </w:rPr>
        <w:t xml:space="preserve">En parentéral, on juge que la majorité des pneumonies peuvent être traitées en 8 jours d’antibiothérapie. </w:t>
      </w:r>
    </w:p>
    <w:p w:rsidR="00CA70F8" w:rsidRDefault="00494F2C" w:rsidP="00480DA6">
      <w:pPr>
        <w:pStyle w:val="Paragraphedeliste"/>
        <w:numPr>
          <w:ilvl w:val="0"/>
          <w:numId w:val="13"/>
        </w:numPr>
        <w:tabs>
          <w:tab w:val="left" w:pos="900"/>
        </w:tabs>
        <w:spacing w:after="0"/>
        <w:jc w:val="both"/>
        <w:rPr>
          <w:rFonts w:ascii="Arial Narrow" w:hAnsi="Arial Narrow"/>
          <w:sz w:val="24"/>
        </w:rPr>
      </w:pPr>
      <w:r>
        <w:rPr>
          <w:rFonts w:ascii="Arial Narrow" w:hAnsi="Arial Narrow"/>
          <w:sz w:val="24"/>
        </w:rPr>
        <w:t xml:space="preserve">Certains pathogènes, tels Pseudomonas </w:t>
      </w:r>
      <w:proofErr w:type="spellStart"/>
      <w:r>
        <w:rPr>
          <w:rFonts w:ascii="Arial Narrow" w:hAnsi="Arial Narrow"/>
          <w:sz w:val="24"/>
        </w:rPr>
        <w:t>aeruginosa</w:t>
      </w:r>
      <w:proofErr w:type="spellEnd"/>
      <w:r>
        <w:rPr>
          <w:rFonts w:ascii="Arial Narrow" w:hAnsi="Arial Narrow"/>
          <w:sz w:val="24"/>
        </w:rPr>
        <w:t xml:space="preserve"> et </w:t>
      </w:r>
      <w:proofErr w:type="spellStart"/>
      <w:r>
        <w:rPr>
          <w:rFonts w:ascii="Arial Narrow" w:hAnsi="Arial Narrow"/>
          <w:sz w:val="24"/>
        </w:rPr>
        <w:t>Staphyloccoque</w:t>
      </w:r>
      <w:proofErr w:type="spellEnd"/>
      <w:r>
        <w:rPr>
          <w:rFonts w:ascii="Arial Narrow" w:hAnsi="Arial Narrow"/>
          <w:sz w:val="24"/>
        </w:rPr>
        <w:t xml:space="preserve"> aureus commanderont respectivement 14 et 21 jours de traitement. </w:t>
      </w:r>
    </w:p>
    <w:p w:rsidR="00A26F73" w:rsidRDefault="001D00FD" w:rsidP="00480DA6">
      <w:pPr>
        <w:pStyle w:val="Paragraphedeliste"/>
        <w:numPr>
          <w:ilvl w:val="0"/>
          <w:numId w:val="13"/>
        </w:numPr>
        <w:tabs>
          <w:tab w:val="left" w:pos="900"/>
        </w:tabs>
        <w:spacing w:after="0"/>
        <w:jc w:val="both"/>
        <w:rPr>
          <w:rFonts w:ascii="Arial Narrow" w:hAnsi="Arial Narrow"/>
          <w:sz w:val="24"/>
        </w:rPr>
      </w:pPr>
      <w:r>
        <w:rPr>
          <w:rFonts w:ascii="Arial Narrow" w:hAnsi="Arial Narrow"/>
          <w:sz w:val="24"/>
        </w:rPr>
        <w:lastRenderedPageBreak/>
        <w:t xml:space="preserve">En plus d’étendre la durée de l’antibiothérapie, un empyème constitue une indication pratiquement formelle de drainage thoracique. </w:t>
      </w:r>
    </w:p>
    <w:p w:rsidR="001D00FD" w:rsidRDefault="001D00FD" w:rsidP="001D00FD">
      <w:pPr>
        <w:pStyle w:val="Paragraphedeliste"/>
        <w:tabs>
          <w:tab w:val="left" w:pos="900"/>
        </w:tabs>
        <w:spacing w:after="0"/>
        <w:jc w:val="both"/>
        <w:rPr>
          <w:rFonts w:ascii="Arial Narrow" w:hAnsi="Arial Narrow"/>
          <w:sz w:val="24"/>
        </w:rPr>
      </w:pPr>
    </w:p>
    <w:p w:rsidR="001D00FD" w:rsidRDefault="001D00FD" w:rsidP="001D00FD">
      <w:pPr>
        <w:tabs>
          <w:tab w:val="left" w:pos="900"/>
        </w:tabs>
        <w:spacing w:after="0"/>
        <w:jc w:val="both"/>
        <w:rPr>
          <w:rFonts w:ascii="Arial Narrow" w:hAnsi="Arial Narrow"/>
          <w:b/>
          <w:sz w:val="24"/>
        </w:rPr>
      </w:pPr>
      <w:r>
        <w:rPr>
          <w:rFonts w:ascii="Arial Narrow" w:hAnsi="Arial Narrow"/>
          <w:b/>
          <w:sz w:val="24"/>
        </w:rPr>
        <w:t xml:space="preserve">Radiographie pulmonaire de contrôle </w:t>
      </w:r>
    </w:p>
    <w:p w:rsidR="001D00FD" w:rsidRDefault="001D00FD" w:rsidP="00480DA6">
      <w:pPr>
        <w:pStyle w:val="Paragraphedeliste"/>
        <w:numPr>
          <w:ilvl w:val="0"/>
          <w:numId w:val="14"/>
        </w:numPr>
        <w:tabs>
          <w:tab w:val="left" w:pos="900"/>
        </w:tabs>
        <w:spacing w:after="0"/>
        <w:jc w:val="both"/>
        <w:rPr>
          <w:rFonts w:ascii="Arial Narrow" w:hAnsi="Arial Narrow"/>
          <w:sz w:val="24"/>
        </w:rPr>
      </w:pPr>
      <w:r>
        <w:rPr>
          <w:rFonts w:ascii="Arial Narrow" w:hAnsi="Arial Narrow"/>
          <w:sz w:val="24"/>
        </w:rPr>
        <w:t xml:space="preserve">Il n’est indiqué de reprendre la radiographie pulmonaire en cours de traitement que si la condition clinique du patient ne s’améliore pas dans les 48-72 heures ou se détériore. </w:t>
      </w:r>
    </w:p>
    <w:p w:rsidR="001D00FD" w:rsidRDefault="001D00FD" w:rsidP="00480DA6">
      <w:pPr>
        <w:pStyle w:val="Paragraphedeliste"/>
        <w:numPr>
          <w:ilvl w:val="0"/>
          <w:numId w:val="14"/>
        </w:numPr>
        <w:tabs>
          <w:tab w:val="left" w:pos="900"/>
        </w:tabs>
        <w:spacing w:after="0"/>
        <w:jc w:val="both"/>
        <w:rPr>
          <w:rFonts w:ascii="Arial Narrow" w:hAnsi="Arial Narrow"/>
          <w:sz w:val="24"/>
        </w:rPr>
      </w:pPr>
      <w:r>
        <w:rPr>
          <w:rFonts w:ascii="Arial Narrow" w:hAnsi="Arial Narrow"/>
          <w:sz w:val="24"/>
        </w:rPr>
        <w:t>Après le congé, il est souhaitable de procéder à une radiographie entre 4 à 8 semaines après la fin de l’antibiothérapie et de la répéter jusqu’à la normalisation particulièrement chez le patient à risque de néoplasie.</w:t>
      </w:r>
    </w:p>
    <w:p w:rsidR="001D00FD" w:rsidRDefault="001D00FD" w:rsidP="00480DA6">
      <w:pPr>
        <w:pStyle w:val="Paragraphedeliste"/>
        <w:numPr>
          <w:ilvl w:val="1"/>
          <w:numId w:val="14"/>
        </w:numPr>
        <w:tabs>
          <w:tab w:val="left" w:pos="900"/>
        </w:tabs>
        <w:spacing w:after="0"/>
        <w:jc w:val="both"/>
        <w:rPr>
          <w:rFonts w:ascii="Arial Narrow" w:hAnsi="Arial Narrow"/>
          <w:sz w:val="24"/>
        </w:rPr>
      </w:pPr>
      <w:r>
        <w:rPr>
          <w:rFonts w:ascii="Arial Narrow" w:hAnsi="Arial Narrow"/>
          <w:sz w:val="24"/>
        </w:rPr>
        <w:t xml:space="preserve">Pas avant 4 semaines car la pneumonie sera encore là à la radiographie. Chez le jeune, la pneumonie prend 6 semaines à disparaître de la radiographie. </w:t>
      </w:r>
    </w:p>
    <w:p w:rsidR="001D00FD" w:rsidRDefault="001D00FD" w:rsidP="001D00FD">
      <w:pPr>
        <w:pStyle w:val="Paragraphedeliste"/>
        <w:tabs>
          <w:tab w:val="left" w:pos="900"/>
        </w:tabs>
        <w:spacing w:after="0"/>
        <w:ind w:left="1440"/>
        <w:jc w:val="both"/>
        <w:rPr>
          <w:rFonts w:ascii="Arial Narrow" w:hAnsi="Arial Narrow"/>
          <w:sz w:val="24"/>
        </w:rPr>
      </w:pPr>
    </w:p>
    <w:p w:rsidR="001D00FD" w:rsidRDefault="001D00FD" w:rsidP="001D00FD">
      <w:pPr>
        <w:tabs>
          <w:tab w:val="left" w:pos="900"/>
        </w:tabs>
        <w:spacing w:after="0"/>
        <w:jc w:val="both"/>
        <w:rPr>
          <w:rFonts w:ascii="Arial Narrow" w:hAnsi="Arial Narrow"/>
          <w:b/>
          <w:sz w:val="24"/>
        </w:rPr>
      </w:pPr>
      <w:r>
        <w:rPr>
          <w:rFonts w:ascii="Arial Narrow" w:hAnsi="Arial Narrow"/>
          <w:b/>
          <w:sz w:val="24"/>
        </w:rPr>
        <w:t>Le problème de la résistance</w:t>
      </w:r>
    </w:p>
    <w:p w:rsidR="001D00FD" w:rsidRDefault="001D00FD" w:rsidP="00480DA6">
      <w:pPr>
        <w:pStyle w:val="Paragraphedeliste"/>
        <w:numPr>
          <w:ilvl w:val="0"/>
          <w:numId w:val="15"/>
        </w:numPr>
        <w:tabs>
          <w:tab w:val="left" w:pos="900"/>
        </w:tabs>
        <w:spacing w:after="0"/>
        <w:jc w:val="both"/>
        <w:rPr>
          <w:rFonts w:ascii="Arial Narrow" w:hAnsi="Arial Narrow"/>
          <w:sz w:val="24"/>
        </w:rPr>
      </w:pPr>
      <w:r>
        <w:rPr>
          <w:rFonts w:ascii="Arial Narrow" w:hAnsi="Arial Narrow"/>
          <w:sz w:val="24"/>
        </w:rPr>
        <w:t>Au cours des dernières années, on a assisté à une progression puis à une stabilisation des taux de résistance des microbes usuels aux antibiotiques de 1</w:t>
      </w:r>
      <w:r w:rsidRPr="001D00FD">
        <w:rPr>
          <w:rFonts w:ascii="Arial Narrow" w:hAnsi="Arial Narrow"/>
          <w:sz w:val="24"/>
          <w:vertAlign w:val="superscript"/>
        </w:rPr>
        <w:t>e</w:t>
      </w:r>
      <w:r>
        <w:rPr>
          <w:rFonts w:ascii="Arial Narrow" w:hAnsi="Arial Narrow"/>
          <w:sz w:val="24"/>
        </w:rPr>
        <w:t xml:space="preserve"> ligne. Les causes en sont multiples :</w:t>
      </w:r>
    </w:p>
    <w:p w:rsidR="001D00FD" w:rsidRDefault="001D00FD" w:rsidP="00480DA6">
      <w:pPr>
        <w:pStyle w:val="Paragraphedeliste"/>
        <w:numPr>
          <w:ilvl w:val="1"/>
          <w:numId w:val="15"/>
        </w:numPr>
        <w:tabs>
          <w:tab w:val="left" w:pos="900"/>
        </w:tabs>
        <w:spacing w:after="0"/>
        <w:jc w:val="both"/>
        <w:rPr>
          <w:rFonts w:ascii="Arial Narrow" w:hAnsi="Arial Narrow"/>
          <w:sz w:val="24"/>
        </w:rPr>
      </w:pPr>
      <w:r>
        <w:rPr>
          <w:rFonts w:ascii="Arial Narrow" w:hAnsi="Arial Narrow"/>
          <w:sz w:val="24"/>
        </w:rPr>
        <w:t>Usage abusif</w:t>
      </w:r>
    </w:p>
    <w:p w:rsidR="001D00FD" w:rsidRDefault="001D00FD" w:rsidP="00480DA6">
      <w:pPr>
        <w:pStyle w:val="Paragraphedeliste"/>
        <w:numPr>
          <w:ilvl w:val="1"/>
          <w:numId w:val="15"/>
        </w:numPr>
        <w:tabs>
          <w:tab w:val="left" w:pos="900"/>
        </w:tabs>
        <w:spacing w:after="0"/>
        <w:jc w:val="both"/>
        <w:rPr>
          <w:rFonts w:ascii="Arial Narrow" w:hAnsi="Arial Narrow"/>
          <w:sz w:val="24"/>
        </w:rPr>
      </w:pPr>
      <w:r>
        <w:rPr>
          <w:rFonts w:ascii="Arial Narrow" w:hAnsi="Arial Narrow"/>
          <w:sz w:val="24"/>
        </w:rPr>
        <w:t>Prescription d’antibiotique dans des circonstances ne le nécessitant pas (bronchite virale, rhume)</w:t>
      </w:r>
    </w:p>
    <w:p w:rsidR="001D00FD" w:rsidRDefault="001D00FD" w:rsidP="00480DA6">
      <w:pPr>
        <w:pStyle w:val="Paragraphedeliste"/>
        <w:numPr>
          <w:ilvl w:val="1"/>
          <w:numId w:val="15"/>
        </w:numPr>
        <w:tabs>
          <w:tab w:val="left" w:pos="900"/>
        </w:tabs>
        <w:spacing w:after="0"/>
        <w:jc w:val="both"/>
        <w:rPr>
          <w:rFonts w:ascii="Arial Narrow" w:hAnsi="Arial Narrow"/>
          <w:sz w:val="24"/>
        </w:rPr>
      </w:pPr>
      <w:r>
        <w:rPr>
          <w:rFonts w:ascii="Arial Narrow" w:hAnsi="Arial Narrow"/>
          <w:sz w:val="24"/>
        </w:rPr>
        <w:t>Usage de dosages insuffisants</w:t>
      </w:r>
    </w:p>
    <w:p w:rsidR="001D00FD" w:rsidRDefault="001D00FD" w:rsidP="00480DA6">
      <w:pPr>
        <w:pStyle w:val="Paragraphedeliste"/>
        <w:numPr>
          <w:ilvl w:val="1"/>
          <w:numId w:val="15"/>
        </w:numPr>
        <w:tabs>
          <w:tab w:val="left" w:pos="900"/>
        </w:tabs>
        <w:spacing w:after="0"/>
        <w:jc w:val="both"/>
        <w:rPr>
          <w:rFonts w:ascii="Arial Narrow" w:hAnsi="Arial Narrow"/>
          <w:sz w:val="24"/>
        </w:rPr>
      </w:pPr>
      <w:r>
        <w:rPr>
          <w:rFonts w:ascii="Arial Narrow" w:hAnsi="Arial Narrow"/>
          <w:sz w:val="24"/>
        </w:rPr>
        <w:t>Problèmes d’observance thérapeutique</w:t>
      </w:r>
    </w:p>
    <w:p w:rsidR="006E5FFD" w:rsidRDefault="006E5FFD" w:rsidP="00480DA6">
      <w:pPr>
        <w:pStyle w:val="Paragraphedeliste"/>
        <w:numPr>
          <w:ilvl w:val="0"/>
          <w:numId w:val="15"/>
        </w:numPr>
        <w:tabs>
          <w:tab w:val="left" w:pos="900"/>
        </w:tabs>
        <w:spacing w:after="0"/>
        <w:jc w:val="both"/>
        <w:rPr>
          <w:rFonts w:ascii="Arial Narrow" w:hAnsi="Arial Narrow"/>
          <w:sz w:val="24"/>
        </w:rPr>
      </w:pPr>
      <w:r>
        <w:rPr>
          <w:rFonts w:ascii="Arial Narrow" w:hAnsi="Arial Narrow"/>
          <w:sz w:val="24"/>
        </w:rPr>
        <w:t xml:space="preserve">Au QC, le % de streptococcus </w:t>
      </w:r>
      <w:proofErr w:type="spellStart"/>
      <w:r>
        <w:rPr>
          <w:rFonts w:ascii="Arial Narrow" w:hAnsi="Arial Narrow"/>
          <w:sz w:val="24"/>
        </w:rPr>
        <w:t>pneumoniae</w:t>
      </w:r>
      <w:proofErr w:type="spellEnd"/>
      <w:r>
        <w:rPr>
          <w:rFonts w:ascii="Arial Narrow" w:hAnsi="Arial Narrow"/>
          <w:sz w:val="24"/>
        </w:rPr>
        <w:t xml:space="preserve"> résistant à la pénicilline se situe maintenant à 17.5%. Ce qui fait en sorte que les coûts de traitement et la durée de séjour augmentent. </w:t>
      </w:r>
    </w:p>
    <w:p w:rsidR="006E5FFD" w:rsidRDefault="006E5FFD" w:rsidP="006E5FFD">
      <w:pPr>
        <w:pStyle w:val="Paragraphedeliste"/>
        <w:tabs>
          <w:tab w:val="left" w:pos="900"/>
        </w:tabs>
        <w:spacing w:after="0"/>
        <w:jc w:val="both"/>
        <w:rPr>
          <w:rFonts w:ascii="Arial Narrow" w:hAnsi="Arial Narrow"/>
          <w:sz w:val="24"/>
        </w:rPr>
      </w:pPr>
    </w:p>
    <w:p w:rsidR="006E5FFD" w:rsidRDefault="006E5FFD" w:rsidP="006E5FFD">
      <w:pPr>
        <w:tabs>
          <w:tab w:val="left" w:pos="900"/>
        </w:tabs>
        <w:spacing w:after="0"/>
        <w:jc w:val="both"/>
        <w:rPr>
          <w:rFonts w:ascii="Arial Narrow" w:hAnsi="Arial Narrow"/>
          <w:b/>
          <w:sz w:val="24"/>
        </w:rPr>
      </w:pPr>
      <w:r w:rsidRPr="006E5FFD">
        <w:rPr>
          <w:rFonts w:ascii="Arial Narrow" w:hAnsi="Arial Narrow"/>
          <w:b/>
          <w:sz w:val="24"/>
        </w:rPr>
        <w:t>La prévention</w:t>
      </w:r>
    </w:p>
    <w:p w:rsidR="006E5FFD" w:rsidRDefault="006E5FFD" w:rsidP="00480DA6">
      <w:pPr>
        <w:pStyle w:val="Paragraphedeliste"/>
        <w:numPr>
          <w:ilvl w:val="0"/>
          <w:numId w:val="16"/>
        </w:numPr>
        <w:tabs>
          <w:tab w:val="left" w:pos="900"/>
        </w:tabs>
        <w:spacing w:after="0"/>
        <w:jc w:val="both"/>
        <w:rPr>
          <w:rFonts w:ascii="Arial Narrow" w:hAnsi="Arial Narrow"/>
          <w:sz w:val="24"/>
        </w:rPr>
      </w:pPr>
      <w:r>
        <w:rPr>
          <w:rFonts w:ascii="Arial Narrow" w:hAnsi="Arial Narrow"/>
          <w:sz w:val="24"/>
        </w:rPr>
        <w:t>L’arrêt tabagique et la consommation raisonnable d’alcool sont des étapes importantes dans la prévention.</w:t>
      </w:r>
    </w:p>
    <w:p w:rsidR="006E5FFD" w:rsidRDefault="006E5FFD" w:rsidP="00480DA6">
      <w:pPr>
        <w:pStyle w:val="Paragraphedeliste"/>
        <w:numPr>
          <w:ilvl w:val="0"/>
          <w:numId w:val="16"/>
        </w:numPr>
        <w:tabs>
          <w:tab w:val="left" w:pos="900"/>
        </w:tabs>
        <w:spacing w:after="0"/>
        <w:jc w:val="both"/>
        <w:rPr>
          <w:rFonts w:ascii="Arial Narrow" w:hAnsi="Arial Narrow"/>
          <w:sz w:val="24"/>
        </w:rPr>
      </w:pPr>
      <w:r>
        <w:rPr>
          <w:rFonts w:ascii="Arial Narrow" w:hAnsi="Arial Narrow"/>
          <w:sz w:val="24"/>
        </w:rPr>
        <w:t xml:space="preserve">La vaccination contre l’influenza et le pneumocoque des populations vulnérables. </w:t>
      </w:r>
    </w:p>
    <w:p w:rsidR="006E5FFD" w:rsidRDefault="006E5FFD" w:rsidP="00480DA6">
      <w:pPr>
        <w:pStyle w:val="Paragraphedeliste"/>
        <w:numPr>
          <w:ilvl w:val="0"/>
          <w:numId w:val="16"/>
        </w:numPr>
        <w:tabs>
          <w:tab w:val="left" w:pos="900"/>
        </w:tabs>
        <w:spacing w:after="0"/>
        <w:jc w:val="both"/>
        <w:rPr>
          <w:rFonts w:ascii="Arial Narrow" w:hAnsi="Arial Narrow"/>
          <w:sz w:val="24"/>
        </w:rPr>
      </w:pPr>
      <w:r>
        <w:rPr>
          <w:rFonts w:ascii="Arial Narrow" w:hAnsi="Arial Narrow"/>
          <w:sz w:val="24"/>
        </w:rPr>
        <w:t xml:space="preserve">Le vaccin contre les infections à pneumocoque a été démontré efficace chez le sujet sain, la personne âgée ou chez la personne atteinte d’une maladie chronique. </w:t>
      </w:r>
    </w:p>
    <w:p w:rsidR="006E5FFD" w:rsidRDefault="006E5FFD" w:rsidP="00480DA6">
      <w:pPr>
        <w:pStyle w:val="Paragraphedeliste"/>
        <w:numPr>
          <w:ilvl w:val="0"/>
          <w:numId w:val="16"/>
        </w:numPr>
        <w:tabs>
          <w:tab w:val="left" w:pos="900"/>
        </w:tabs>
        <w:spacing w:after="0"/>
        <w:jc w:val="both"/>
        <w:rPr>
          <w:rFonts w:ascii="Arial Narrow" w:hAnsi="Arial Narrow"/>
          <w:sz w:val="24"/>
        </w:rPr>
      </w:pPr>
      <w:r>
        <w:rPr>
          <w:rFonts w:ascii="Arial Narrow" w:hAnsi="Arial Narrow"/>
          <w:sz w:val="24"/>
        </w:rPr>
        <w:t xml:space="preserve">Le vaccin actuel induit une immunité limitée et nécessite une nouvelle immunisation à intervalles de 6 à 10 ans. </w:t>
      </w:r>
    </w:p>
    <w:p w:rsidR="006E5FFD" w:rsidRDefault="006E5FFD" w:rsidP="00480DA6">
      <w:pPr>
        <w:pStyle w:val="Paragraphedeliste"/>
        <w:numPr>
          <w:ilvl w:val="0"/>
          <w:numId w:val="16"/>
        </w:numPr>
        <w:tabs>
          <w:tab w:val="left" w:pos="900"/>
        </w:tabs>
        <w:spacing w:after="0"/>
        <w:jc w:val="both"/>
        <w:rPr>
          <w:rFonts w:ascii="Arial Narrow" w:hAnsi="Arial Narrow"/>
          <w:sz w:val="24"/>
        </w:rPr>
      </w:pPr>
      <w:r>
        <w:rPr>
          <w:rFonts w:ascii="Arial Narrow" w:hAnsi="Arial Narrow"/>
          <w:sz w:val="24"/>
        </w:rPr>
        <w:t xml:space="preserve">Plusieurs pneumonies dans le même lobe dans la même année est un signe de corps étranger ou de tumeur alors que plusieurs pneumonies dans des lobes différents est un signe de problème d’immunité. </w:t>
      </w:r>
    </w:p>
    <w:p w:rsidR="00433B42" w:rsidRDefault="00433B42" w:rsidP="00433B42">
      <w:pPr>
        <w:tabs>
          <w:tab w:val="left" w:pos="900"/>
        </w:tabs>
        <w:spacing w:after="0"/>
        <w:jc w:val="both"/>
        <w:rPr>
          <w:rFonts w:ascii="Arial Narrow" w:hAnsi="Arial Narrow"/>
          <w:sz w:val="24"/>
        </w:rPr>
      </w:pPr>
    </w:p>
    <w:p w:rsidR="00217EC5" w:rsidRDefault="00217EC5" w:rsidP="00217EC5">
      <w:pPr>
        <w:tabs>
          <w:tab w:val="left" w:pos="900"/>
        </w:tabs>
        <w:spacing w:after="0"/>
        <w:rPr>
          <w:rFonts w:ascii="Arial Narrow" w:hAnsi="Arial Narrow"/>
          <w:sz w:val="24"/>
        </w:rPr>
      </w:pPr>
    </w:p>
    <w:p w:rsidR="00217EC5" w:rsidRPr="00217EC5" w:rsidRDefault="00433B42" w:rsidP="00217EC5">
      <w:pPr>
        <w:tabs>
          <w:tab w:val="left" w:pos="900"/>
        </w:tabs>
        <w:spacing w:after="0"/>
        <w:rPr>
          <w:rFonts w:ascii="Arial Narrow" w:hAnsi="Arial Narrow"/>
          <w:b/>
          <w:sz w:val="32"/>
        </w:rPr>
      </w:pPr>
      <w:r w:rsidRPr="00217EC5">
        <w:rPr>
          <w:rFonts w:ascii="Arial Narrow" w:hAnsi="Arial Narrow"/>
          <w:b/>
          <w:sz w:val="32"/>
        </w:rPr>
        <w:t>Les infections mycobactériennes</w:t>
      </w:r>
    </w:p>
    <w:p w:rsidR="00433B42" w:rsidRDefault="000C31C9" w:rsidP="00480DA6">
      <w:pPr>
        <w:pStyle w:val="Paragraphedeliste"/>
        <w:numPr>
          <w:ilvl w:val="0"/>
          <w:numId w:val="17"/>
        </w:numPr>
        <w:tabs>
          <w:tab w:val="left" w:pos="900"/>
        </w:tabs>
        <w:spacing w:after="0"/>
        <w:jc w:val="both"/>
        <w:rPr>
          <w:rFonts w:ascii="Arial Narrow" w:hAnsi="Arial Narrow"/>
          <w:sz w:val="24"/>
        </w:rPr>
      </w:pPr>
      <w:r>
        <w:rPr>
          <w:rFonts w:ascii="Arial Narrow" w:hAnsi="Arial Narrow"/>
          <w:sz w:val="24"/>
        </w:rPr>
        <w:t xml:space="preserve">Les mycobactéries sont des pathogènes très anciens. Le genre </w:t>
      </w:r>
      <w:proofErr w:type="spellStart"/>
      <w:r w:rsidRPr="000C31C9">
        <w:rPr>
          <w:rFonts w:ascii="Arial Narrow" w:hAnsi="Arial Narrow"/>
          <w:i/>
          <w:sz w:val="24"/>
        </w:rPr>
        <w:t>Mycobacterium</w:t>
      </w:r>
      <w:proofErr w:type="spellEnd"/>
      <w:r>
        <w:rPr>
          <w:rFonts w:ascii="Arial Narrow" w:hAnsi="Arial Narrow"/>
          <w:sz w:val="24"/>
        </w:rPr>
        <w:t xml:space="preserve"> dont elles sont issues compte plusieurs espèces. </w:t>
      </w:r>
      <w:r w:rsidR="00217EC5">
        <w:rPr>
          <w:rFonts w:ascii="Arial Narrow" w:hAnsi="Arial Narrow"/>
          <w:sz w:val="24"/>
        </w:rPr>
        <w:t xml:space="preserve">La plupart ne sont que des contaminants de l’environnement et non des pathogènes chez l’homme, d’autres ne le sont que chez l’hôte immunosupprimé. </w:t>
      </w:r>
    </w:p>
    <w:p w:rsidR="00217EC5" w:rsidRDefault="00217EC5" w:rsidP="00480DA6">
      <w:pPr>
        <w:pStyle w:val="Paragraphedeliste"/>
        <w:numPr>
          <w:ilvl w:val="0"/>
          <w:numId w:val="17"/>
        </w:numPr>
        <w:tabs>
          <w:tab w:val="left" w:pos="900"/>
        </w:tabs>
        <w:spacing w:after="0"/>
        <w:jc w:val="both"/>
        <w:rPr>
          <w:rFonts w:ascii="Arial Narrow" w:hAnsi="Arial Narrow"/>
          <w:sz w:val="24"/>
        </w:rPr>
      </w:pPr>
      <w:r>
        <w:rPr>
          <w:rFonts w:ascii="Arial Narrow" w:hAnsi="Arial Narrow"/>
          <w:sz w:val="24"/>
        </w:rPr>
        <w:t xml:space="preserve">Certaines mycobactéries sont responsables de maladies infectieuses ayant clamé le plus de vies dans l’histoire de l’humanité : la tuberculose et la lèpre. </w:t>
      </w:r>
    </w:p>
    <w:p w:rsidR="00217EC5" w:rsidRDefault="00217EC5" w:rsidP="00217EC5">
      <w:pPr>
        <w:pStyle w:val="Paragraphedeliste"/>
        <w:tabs>
          <w:tab w:val="left" w:pos="900"/>
        </w:tabs>
        <w:spacing w:after="0"/>
        <w:jc w:val="both"/>
        <w:rPr>
          <w:rFonts w:ascii="Arial Narrow" w:hAnsi="Arial Narrow"/>
          <w:sz w:val="24"/>
        </w:rPr>
      </w:pPr>
    </w:p>
    <w:p w:rsidR="00217EC5" w:rsidRDefault="00217EC5" w:rsidP="00217EC5">
      <w:pPr>
        <w:tabs>
          <w:tab w:val="left" w:pos="900"/>
        </w:tabs>
        <w:spacing w:after="0"/>
        <w:jc w:val="both"/>
        <w:rPr>
          <w:rFonts w:ascii="Arial Narrow" w:hAnsi="Arial Narrow"/>
          <w:b/>
          <w:sz w:val="24"/>
        </w:rPr>
      </w:pPr>
      <w:r>
        <w:rPr>
          <w:rFonts w:ascii="Arial Narrow" w:hAnsi="Arial Narrow"/>
          <w:b/>
          <w:sz w:val="24"/>
        </w:rPr>
        <w:t>Les mycobactéries</w:t>
      </w:r>
    </w:p>
    <w:p w:rsidR="00217EC5" w:rsidRDefault="00217EC5" w:rsidP="00480DA6">
      <w:pPr>
        <w:pStyle w:val="Paragraphedeliste"/>
        <w:numPr>
          <w:ilvl w:val="0"/>
          <w:numId w:val="18"/>
        </w:numPr>
        <w:tabs>
          <w:tab w:val="left" w:pos="900"/>
        </w:tabs>
        <w:spacing w:after="0"/>
        <w:jc w:val="both"/>
        <w:rPr>
          <w:rFonts w:ascii="Arial Narrow" w:hAnsi="Arial Narrow"/>
          <w:sz w:val="24"/>
        </w:rPr>
      </w:pPr>
      <w:r>
        <w:rPr>
          <w:rFonts w:ascii="Arial Narrow" w:hAnsi="Arial Narrow"/>
          <w:sz w:val="24"/>
        </w:rPr>
        <w:t xml:space="preserve">Petits bâtonnets dont la croissance est plus lente que la majorité des autres bactéries pathogènes de l’homme. </w:t>
      </w:r>
    </w:p>
    <w:p w:rsidR="00217EC5" w:rsidRDefault="00217EC5" w:rsidP="00480DA6">
      <w:pPr>
        <w:pStyle w:val="Paragraphedeliste"/>
        <w:numPr>
          <w:ilvl w:val="0"/>
          <w:numId w:val="18"/>
        </w:numPr>
        <w:tabs>
          <w:tab w:val="left" w:pos="900"/>
        </w:tabs>
        <w:spacing w:after="0"/>
        <w:jc w:val="both"/>
        <w:rPr>
          <w:rFonts w:ascii="Arial Narrow" w:hAnsi="Arial Narrow"/>
          <w:sz w:val="24"/>
        </w:rPr>
      </w:pPr>
      <w:r>
        <w:rPr>
          <w:rFonts w:ascii="Arial Narrow" w:hAnsi="Arial Narrow"/>
          <w:sz w:val="24"/>
        </w:rPr>
        <w:t xml:space="preserve">Elles sont </w:t>
      </w:r>
      <w:proofErr w:type="spellStart"/>
      <w:r>
        <w:rPr>
          <w:rFonts w:ascii="Arial Narrow" w:hAnsi="Arial Narrow"/>
          <w:sz w:val="24"/>
        </w:rPr>
        <w:t>acido</w:t>
      </w:r>
      <w:proofErr w:type="spellEnd"/>
      <w:r>
        <w:rPr>
          <w:rFonts w:ascii="Arial Narrow" w:hAnsi="Arial Narrow"/>
          <w:sz w:val="24"/>
        </w:rPr>
        <w:t xml:space="preserve"> et alcoolo résistantes.</w:t>
      </w:r>
    </w:p>
    <w:p w:rsidR="00217EC5" w:rsidRDefault="00217EC5" w:rsidP="00480DA6">
      <w:pPr>
        <w:pStyle w:val="Paragraphedeliste"/>
        <w:numPr>
          <w:ilvl w:val="0"/>
          <w:numId w:val="18"/>
        </w:numPr>
        <w:tabs>
          <w:tab w:val="left" w:pos="900"/>
        </w:tabs>
        <w:spacing w:after="0"/>
        <w:jc w:val="both"/>
        <w:rPr>
          <w:rFonts w:ascii="Arial Narrow" w:hAnsi="Arial Narrow"/>
          <w:sz w:val="24"/>
        </w:rPr>
      </w:pPr>
      <w:r>
        <w:rPr>
          <w:rFonts w:ascii="Arial Narrow" w:hAnsi="Arial Narrow"/>
          <w:sz w:val="24"/>
        </w:rPr>
        <w:t xml:space="preserve">Elles prolifèrent plus rapidement en milieu aérobique, ce qui explique les sites préférentiels d’infection. </w:t>
      </w:r>
    </w:p>
    <w:p w:rsidR="00217EC5" w:rsidRPr="007655D9" w:rsidRDefault="007655D9" w:rsidP="00480DA6">
      <w:pPr>
        <w:pStyle w:val="Paragraphedeliste"/>
        <w:numPr>
          <w:ilvl w:val="0"/>
          <w:numId w:val="19"/>
        </w:numPr>
        <w:tabs>
          <w:tab w:val="left" w:pos="900"/>
        </w:tabs>
        <w:spacing w:after="0"/>
        <w:jc w:val="both"/>
        <w:rPr>
          <w:rFonts w:ascii="Arial Narrow" w:hAnsi="Arial Narrow"/>
          <w:sz w:val="24"/>
        </w:rPr>
      </w:pPr>
      <w:r>
        <w:rPr>
          <w:rFonts w:ascii="Arial Narrow" w:hAnsi="Arial Narrow"/>
          <w:b/>
          <w:sz w:val="24"/>
        </w:rPr>
        <w:t>Identification</w:t>
      </w:r>
    </w:p>
    <w:p w:rsidR="007655D9" w:rsidRDefault="007655D9" w:rsidP="00480DA6">
      <w:pPr>
        <w:pStyle w:val="Paragraphedeliste"/>
        <w:numPr>
          <w:ilvl w:val="1"/>
          <w:numId w:val="19"/>
        </w:numPr>
        <w:tabs>
          <w:tab w:val="left" w:pos="900"/>
        </w:tabs>
        <w:spacing w:after="0"/>
        <w:jc w:val="both"/>
        <w:rPr>
          <w:rFonts w:ascii="Arial Narrow" w:hAnsi="Arial Narrow"/>
          <w:sz w:val="24"/>
        </w:rPr>
      </w:pPr>
      <w:r>
        <w:rPr>
          <w:rFonts w:ascii="Arial Narrow" w:hAnsi="Arial Narrow"/>
          <w:sz w:val="24"/>
        </w:rPr>
        <w:t xml:space="preserve">Les mycobactéries possèdent des parois très riches en acides gras qui se prêtent mal aux colorations Gram utilisées sur les bactéries plus communes. </w:t>
      </w:r>
    </w:p>
    <w:p w:rsidR="007655D9" w:rsidRDefault="007655D9" w:rsidP="00480DA6">
      <w:pPr>
        <w:pStyle w:val="Paragraphedeliste"/>
        <w:numPr>
          <w:ilvl w:val="1"/>
          <w:numId w:val="19"/>
        </w:numPr>
        <w:tabs>
          <w:tab w:val="left" w:pos="900"/>
        </w:tabs>
        <w:spacing w:after="0"/>
        <w:jc w:val="both"/>
        <w:rPr>
          <w:rFonts w:ascii="Arial Narrow" w:hAnsi="Arial Narrow"/>
          <w:sz w:val="24"/>
        </w:rPr>
      </w:pPr>
      <w:r>
        <w:rPr>
          <w:rFonts w:ascii="Arial Narrow" w:hAnsi="Arial Narrow"/>
          <w:sz w:val="24"/>
        </w:rPr>
        <w:lastRenderedPageBreak/>
        <w:t xml:space="preserve">On identifiera les bactéries au moyen d’observation microscopique après coloration spécifique, culture ou amplification génique (PCR). </w:t>
      </w:r>
    </w:p>
    <w:p w:rsidR="007655D9" w:rsidRPr="007655D9" w:rsidRDefault="007655D9" w:rsidP="00480DA6">
      <w:pPr>
        <w:pStyle w:val="Paragraphedeliste"/>
        <w:numPr>
          <w:ilvl w:val="2"/>
          <w:numId w:val="19"/>
        </w:numPr>
        <w:tabs>
          <w:tab w:val="left" w:pos="900"/>
        </w:tabs>
        <w:spacing w:after="0"/>
        <w:jc w:val="both"/>
        <w:rPr>
          <w:rFonts w:ascii="Arial Narrow" w:hAnsi="Arial Narrow"/>
          <w:b/>
          <w:sz w:val="24"/>
        </w:rPr>
      </w:pPr>
      <w:r w:rsidRPr="007655D9">
        <w:rPr>
          <w:rFonts w:ascii="Arial Narrow" w:hAnsi="Arial Narrow"/>
          <w:b/>
          <w:sz w:val="24"/>
        </w:rPr>
        <w:t xml:space="preserve">Coloration spécifique </w:t>
      </w:r>
    </w:p>
    <w:p w:rsidR="007655D9" w:rsidRDefault="007655D9" w:rsidP="00480DA6">
      <w:pPr>
        <w:pStyle w:val="Paragraphedeliste"/>
        <w:numPr>
          <w:ilvl w:val="3"/>
          <w:numId w:val="19"/>
        </w:numPr>
        <w:tabs>
          <w:tab w:val="left" w:pos="900"/>
        </w:tabs>
        <w:spacing w:after="0"/>
        <w:jc w:val="both"/>
        <w:rPr>
          <w:rFonts w:ascii="Arial Narrow" w:hAnsi="Arial Narrow"/>
          <w:sz w:val="24"/>
        </w:rPr>
      </w:pPr>
      <w:r>
        <w:rPr>
          <w:rFonts w:ascii="Arial Narrow" w:hAnsi="Arial Narrow"/>
          <w:sz w:val="24"/>
        </w:rPr>
        <w:t xml:space="preserve">La coloration de </w:t>
      </w:r>
      <w:proofErr w:type="spellStart"/>
      <w:r>
        <w:rPr>
          <w:rFonts w:ascii="Arial Narrow" w:hAnsi="Arial Narrow"/>
          <w:sz w:val="24"/>
        </w:rPr>
        <w:t>Ziehl-Neelsen</w:t>
      </w:r>
      <w:proofErr w:type="spellEnd"/>
      <w:r>
        <w:rPr>
          <w:rFonts w:ascii="Arial Narrow" w:hAnsi="Arial Narrow"/>
          <w:sz w:val="24"/>
        </w:rPr>
        <w:t xml:space="preserve"> fut longtemps considérée le standard procédural pour l’identification des mycobactéries. Elles apparaissent alors rouges sur fond bleu. </w:t>
      </w:r>
    </w:p>
    <w:p w:rsidR="007655D9" w:rsidRDefault="007655D9" w:rsidP="00480DA6">
      <w:pPr>
        <w:pStyle w:val="Paragraphedeliste"/>
        <w:numPr>
          <w:ilvl w:val="3"/>
          <w:numId w:val="19"/>
        </w:numPr>
        <w:tabs>
          <w:tab w:val="left" w:pos="900"/>
        </w:tabs>
        <w:spacing w:after="0"/>
        <w:jc w:val="both"/>
        <w:rPr>
          <w:rFonts w:ascii="Arial Narrow" w:hAnsi="Arial Narrow"/>
          <w:sz w:val="24"/>
        </w:rPr>
      </w:pPr>
      <w:r>
        <w:rPr>
          <w:rFonts w:ascii="Arial Narrow" w:hAnsi="Arial Narrow"/>
          <w:sz w:val="24"/>
        </w:rPr>
        <w:t>La coloration fluorescente à l’</w:t>
      </w:r>
      <w:proofErr w:type="spellStart"/>
      <w:r>
        <w:rPr>
          <w:rFonts w:ascii="Arial Narrow" w:hAnsi="Arial Narrow"/>
          <w:sz w:val="24"/>
        </w:rPr>
        <w:t>auramine</w:t>
      </w:r>
      <w:proofErr w:type="spellEnd"/>
      <w:r>
        <w:rPr>
          <w:rFonts w:ascii="Arial Narrow" w:hAnsi="Arial Narrow"/>
          <w:sz w:val="24"/>
        </w:rPr>
        <w:t xml:space="preserve"> O a largement remplacé cette coloration en raison de sa sensibilité supérieure et de sa rapidité d’exécution. Elle est toutefois moins spécifique.</w:t>
      </w:r>
    </w:p>
    <w:p w:rsidR="007655D9" w:rsidRDefault="007655D9" w:rsidP="00480DA6">
      <w:pPr>
        <w:pStyle w:val="Paragraphedeliste"/>
        <w:numPr>
          <w:ilvl w:val="3"/>
          <w:numId w:val="19"/>
        </w:numPr>
        <w:tabs>
          <w:tab w:val="left" w:pos="900"/>
        </w:tabs>
        <w:spacing w:after="0"/>
        <w:jc w:val="both"/>
        <w:rPr>
          <w:rFonts w:ascii="Arial Narrow" w:hAnsi="Arial Narrow"/>
          <w:sz w:val="24"/>
        </w:rPr>
      </w:pPr>
      <w:r>
        <w:rPr>
          <w:rFonts w:ascii="Arial Narrow" w:hAnsi="Arial Narrow"/>
          <w:sz w:val="24"/>
        </w:rPr>
        <w:t xml:space="preserve">Les colorations seront utilisées essentiellement pour le </w:t>
      </w:r>
      <w:r w:rsidRPr="007655D9">
        <w:rPr>
          <w:rFonts w:ascii="Arial Narrow" w:hAnsi="Arial Narrow"/>
          <w:sz w:val="24"/>
          <w:u w:val="single"/>
        </w:rPr>
        <w:t>dépistage</w:t>
      </w:r>
      <w:r>
        <w:rPr>
          <w:rFonts w:ascii="Arial Narrow" w:hAnsi="Arial Narrow"/>
          <w:sz w:val="24"/>
        </w:rPr>
        <w:t xml:space="preserve"> des </w:t>
      </w:r>
      <w:proofErr w:type="spellStart"/>
      <w:r>
        <w:rPr>
          <w:rFonts w:ascii="Arial Narrow" w:hAnsi="Arial Narrow"/>
          <w:sz w:val="24"/>
        </w:rPr>
        <w:t>mycobactérioses</w:t>
      </w:r>
      <w:proofErr w:type="spellEnd"/>
      <w:r>
        <w:rPr>
          <w:rFonts w:ascii="Arial Narrow" w:hAnsi="Arial Narrow"/>
          <w:sz w:val="24"/>
        </w:rPr>
        <w:t xml:space="preserve">. Leurs résultats devront être confirmés par culture ou identification génique. </w:t>
      </w:r>
    </w:p>
    <w:p w:rsidR="007655D9" w:rsidRPr="007655D9" w:rsidRDefault="007655D9" w:rsidP="00480DA6">
      <w:pPr>
        <w:pStyle w:val="Paragraphedeliste"/>
        <w:numPr>
          <w:ilvl w:val="2"/>
          <w:numId w:val="19"/>
        </w:numPr>
        <w:tabs>
          <w:tab w:val="left" w:pos="900"/>
        </w:tabs>
        <w:spacing w:after="0"/>
        <w:jc w:val="both"/>
        <w:rPr>
          <w:rFonts w:ascii="Arial Narrow" w:hAnsi="Arial Narrow"/>
          <w:sz w:val="24"/>
        </w:rPr>
      </w:pPr>
      <w:r>
        <w:rPr>
          <w:rFonts w:ascii="Arial Narrow" w:hAnsi="Arial Narrow"/>
          <w:b/>
          <w:sz w:val="24"/>
        </w:rPr>
        <w:t>Culture</w:t>
      </w:r>
    </w:p>
    <w:p w:rsidR="007655D9" w:rsidRDefault="007655D9" w:rsidP="00480DA6">
      <w:pPr>
        <w:pStyle w:val="Paragraphedeliste"/>
        <w:numPr>
          <w:ilvl w:val="3"/>
          <w:numId w:val="19"/>
        </w:numPr>
        <w:tabs>
          <w:tab w:val="left" w:pos="900"/>
        </w:tabs>
        <w:spacing w:after="0"/>
        <w:jc w:val="both"/>
        <w:rPr>
          <w:rFonts w:ascii="Arial Narrow" w:hAnsi="Arial Narrow"/>
          <w:sz w:val="24"/>
        </w:rPr>
      </w:pPr>
      <w:r>
        <w:rPr>
          <w:rFonts w:ascii="Arial Narrow" w:hAnsi="Arial Narrow"/>
          <w:sz w:val="24"/>
        </w:rPr>
        <w:t xml:space="preserve">Utilisées pour confirmer l’impression diagnostique dérivée d’une coloration ou d’une probabilité clinique élevée. </w:t>
      </w:r>
    </w:p>
    <w:p w:rsidR="007655D9" w:rsidRDefault="007655D9" w:rsidP="00480DA6">
      <w:pPr>
        <w:pStyle w:val="Paragraphedeliste"/>
        <w:numPr>
          <w:ilvl w:val="3"/>
          <w:numId w:val="19"/>
        </w:numPr>
        <w:tabs>
          <w:tab w:val="left" w:pos="900"/>
        </w:tabs>
        <w:spacing w:after="0"/>
        <w:jc w:val="both"/>
        <w:rPr>
          <w:rFonts w:ascii="Arial Narrow" w:hAnsi="Arial Narrow"/>
          <w:sz w:val="24"/>
        </w:rPr>
      </w:pPr>
      <w:r>
        <w:rPr>
          <w:rFonts w:ascii="Arial Narrow" w:hAnsi="Arial Narrow"/>
          <w:sz w:val="24"/>
        </w:rPr>
        <w:t xml:space="preserve">La croissance de la majorité des mycobactéries, dont M. tuberculosis est lente, demandant </w:t>
      </w:r>
      <w:r w:rsidRPr="007655D9">
        <w:rPr>
          <w:rFonts w:ascii="Arial Narrow" w:hAnsi="Arial Narrow"/>
          <w:sz w:val="24"/>
          <w:u w:val="single"/>
        </w:rPr>
        <w:t>6 à 8 semaines</w:t>
      </w:r>
      <w:r>
        <w:rPr>
          <w:rFonts w:ascii="Arial Narrow" w:hAnsi="Arial Narrow"/>
          <w:sz w:val="24"/>
        </w:rPr>
        <w:t xml:space="preserve">, ce qui entraîne des délais souvent inacceptables en pratique. </w:t>
      </w:r>
    </w:p>
    <w:p w:rsidR="007655D9" w:rsidRDefault="007655D9" w:rsidP="00480DA6">
      <w:pPr>
        <w:pStyle w:val="Paragraphedeliste"/>
        <w:numPr>
          <w:ilvl w:val="3"/>
          <w:numId w:val="19"/>
        </w:numPr>
        <w:tabs>
          <w:tab w:val="left" w:pos="900"/>
        </w:tabs>
        <w:spacing w:after="0"/>
        <w:jc w:val="both"/>
        <w:rPr>
          <w:rFonts w:ascii="Arial Narrow" w:hAnsi="Arial Narrow"/>
          <w:sz w:val="24"/>
        </w:rPr>
      </w:pPr>
      <w:r>
        <w:rPr>
          <w:rFonts w:ascii="Arial Narrow" w:hAnsi="Arial Narrow"/>
          <w:sz w:val="24"/>
        </w:rPr>
        <w:t xml:space="preserve">Elles sont toutefois nécessaires pour un diagnostic définitif. </w:t>
      </w:r>
    </w:p>
    <w:p w:rsidR="007655D9" w:rsidRDefault="007655D9" w:rsidP="00480DA6">
      <w:pPr>
        <w:pStyle w:val="Paragraphedeliste"/>
        <w:numPr>
          <w:ilvl w:val="2"/>
          <w:numId w:val="19"/>
        </w:numPr>
        <w:tabs>
          <w:tab w:val="left" w:pos="900"/>
        </w:tabs>
        <w:spacing w:after="0"/>
        <w:jc w:val="both"/>
        <w:rPr>
          <w:rFonts w:ascii="Arial Narrow" w:hAnsi="Arial Narrow"/>
          <w:b/>
          <w:sz w:val="24"/>
        </w:rPr>
      </w:pPr>
      <w:r w:rsidRPr="007655D9">
        <w:rPr>
          <w:rFonts w:ascii="Arial Narrow" w:hAnsi="Arial Narrow"/>
          <w:b/>
          <w:sz w:val="24"/>
        </w:rPr>
        <w:t>Identification génétique</w:t>
      </w:r>
    </w:p>
    <w:p w:rsidR="007655D9" w:rsidRPr="00451920" w:rsidRDefault="00451920" w:rsidP="00480DA6">
      <w:pPr>
        <w:pStyle w:val="Paragraphedeliste"/>
        <w:numPr>
          <w:ilvl w:val="3"/>
          <w:numId w:val="19"/>
        </w:numPr>
        <w:tabs>
          <w:tab w:val="left" w:pos="900"/>
        </w:tabs>
        <w:spacing w:after="0"/>
        <w:jc w:val="both"/>
        <w:rPr>
          <w:rFonts w:ascii="Arial Narrow" w:hAnsi="Arial Narrow"/>
          <w:b/>
          <w:sz w:val="24"/>
        </w:rPr>
      </w:pPr>
      <w:r>
        <w:rPr>
          <w:rFonts w:ascii="Arial Narrow" w:hAnsi="Arial Narrow"/>
          <w:sz w:val="24"/>
        </w:rPr>
        <w:t xml:space="preserve">Les sondes génétiques spécifiques et le PCR ont révolutionné les techniques d’identification mycobactériennes. Elles ont surtout grandement accéléré l’obtention des résultats. </w:t>
      </w:r>
    </w:p>
    <w:p w:rsidR="00451920" w:rsidRPr="00451920" w:rsidRDefault="00451920" w:rsidP="00480DA6">
      <w:pPr>
        <w:pStyle w:val="Paragraphedeliste"/>
        <w:numPr>
          <w:ilvl w:val="3"/>
          <w:numId w:val="19"/>
        </w:numPr>
        <w:tabs>
          <w:tab w:val="left" w:pos="900"/>
        </w:tabs>
        <w:spacing w:after="0"/>
        <w:jc w:val="both"/>
        <w:rPr>
          <w:rFonts w:ascii="Arial Narrow" w:hAnsi="Arial Narrow"/>
          <w:b/>
          <w:sz w:val="24"/>
        </w:rPr>
      </w:pPr>
      <w:r>
        <w:rPr>
          <w:rFonts w:ascii="Arial Narrow" w:hAnsi="Arial Narrow"/>
          <w:sz w:val="24"/>
        </w:rPr>
        <w:t>Ces techniques permettent de détecter le génome de la mycobactérie</w:t>
      </w:r>
    </w:p>
    <w:p w:rsidR="00451920" w:rsidRPr="00451920" w:rsidRDefault="00451920" w:rsidP="00480DA6">
      <w:pPr>
        <w:pStyle w:val="Paragraphedeliste"/>
        <w:numPr>
          <w:ilvl w:val="3"/>
          <w:numId w:val="19"/>
        </w:numPr>
        <w:tabs>
          <w:tab w:val="left" w:pos="900"/>
        </w:tabs>
        <w:spacing w:after="0"/>
        <w:jc w:val="both"/>
        <w:rPr>
          <w:rFonts w:ascii="Arial Narrow" w:hAnsi="Arial Narrow"/>
          <w:b/>
          <w:sz w:val="24"/>
        </w:rPr>
      </w:pPr>
      <w:r>
        <w:rPr>
          <w:rFonts w:ascii="Arial Narrow" w:hAnsi="Arial Narrow"/>
          <w:sz w:val="24"/>
        </w:rPr>
        <w:t xml:space="preserve">Leur grande sensibilité entraîne souvent des faux positifs. On préfère alors les utiliser sur des colorations positives ou des cultures émergentes afin de confirmer l’espèce retrouvée. </w:t>
      </w:r>
    </w:p>
    <w:p w:rsidR="00451920" w:rsidRDefault="00451920" w:rsidP="00451920">
      <w:pPr>
        <w:tabs>
          <w:tab w:val="left" w:pos="900"/>
        </w:tabs>
        <w:spacing w:after="0"/>
        <w:jc w:val="both"/>
        <w:rPr>
          <w:rFonts w:ascii="Arial Narrow" w:hAnsi="Arial Narrow"/>
          <w:b/>
          <w:sz w:val="28"/>
        </w:rPr>
      </w:pPr>
      <w:r>
        <w:rPr>
          <w:rFonts w:ascii="Arial Narrow" w:hAnsi="Arial Narrow"/>
          <w:b/>
          <w:sz w:val="28"/>
        </w:rPr>
        <w:t>La tuberculose</w:t>
      </w:r>
    </w:p>
    <w:p w:rsidR="00451920" w:rsidRDefault="009B2085" w:rsidP="00480DA6">
      <w:pPr>
        <w:pStyle w:val="Paragraphedeliste"/>
        <w:numPr>
          <w:ilvl w:val="0"/>
          <w:numId w:val="19"/>
        </w:numPr>
        <w:tabs>
          <w:tab w:val="left" w:pos="900"/>
        </w:tabs>
        <w:spacing w:after="0"/>
        <w:jc w:val="both"/>
        <w:rPr>
          <w:rFonts w:ascii="Arial Narrow" w:hAnsi="Arial Narrow"/>
          <w:sz w:val="24"/>
        </w:rPr>
      </w:pPr>
      <w:r>
        <w:rPr>
          <w:rFonts w:ascii="Arial Narrow" w:hAnsi="Arial Narrow"/>
          <w:sz w:val="24"/>
        </w:rPr>
        <w:t xml:space="preserve">Maladie infectieuse et contagieuse causé par le M. </w:t>
      </w:r>
      <w:r w:rsidRPr="009B2085">
        <w:rPr>
          <w:rFonts w:ascii="Arial Narrow" w:hAnsi="Arial Narrow"/>
          <w:i/>
          <w:sz w:val="24"/>
        </w:rPr>
        <w:t>tuberculosis</w:t>
      </w:r>
      <w:r>
        <w:rPr>
          <w:rFonts w:ascii="Arial Narrow" w:hAnsi="Arial Narrow"/>
          <w:sz w:val="24"/>
        </w:rPr>
        <w:t xml:space="preserve">. </w:t>
      </w:r>
    </w:p>
    <w:p w:rsidR="009B2085" w:rsidRDefault="009B2085" w:rsidP="00480DA6">
      <w:pPr>
        <w:pStyle w:val="Paragraphedeliste"/>
        <w:numPr>
          <w:ilvl w:val="0"/>
          <w:numId w:val="19"/>
        </w:numPr>
        <w:tabs>
          <w:tab w:val="left" w:pos="900"/>
        </w:tabs>
        <w:spacing w:after="0"/>
        <w:jc w:val="both"/>
        <w:rPr>
          <w:rFonts w:ascii="Arial Narrow" w:hAnsi="Arial Narrow"/>
          <w:sz w:val="24"/>
        </w:rPr>
      </w:pPr>
      <w:r>
        <w:rPr>
          <w:rFonts w:ascii="Arial Narrow" w:hAnsi="Arial Narrow"/>
          <w:sz w:val="24"/>
        </w:rPr>
        <w:t xml:space="preserve">Il s’agit d’une infection systémique qui se manifeste le plus souvent par ses diverses atteintes pulmonaires. </w:t>
      </w:r>
    </w:p>
    <w:p w:rsidR="009B2085" w:rsidRDefault="009B2085" w:rsidP="00480DA6">
      <w:pPr>
        <w:pStyle w:val="Paragraphedeliste"/>
        <w:numPr>
          <w:ilvl w:val="0"/>
          <w:numId w:val="19"/>
        </w:numPr>
        <w:tabs>
          <w:tab w:val="left" w:pos="900"/>
        </w:tabs>
        <w:spacing w:after="0"/>
        <w:jc w:val="both"/>
        <w:rPr>
          <w:rFonts w:ascii="Arial Narrow" w:hAnsi="Arial Narrow"/>
          <w:sz w:val="24"/>
        </w:rPr>
      </w:pPr>
      <w:r>
        <w:rPr>
          <w:rFonts w:ascii="Arial Narrow" w:hAnsi="Arial Narrow"/>
          <w:sz w:val="24"/>
        </w:rPr>
        <w:t>Maintenant rare en Occident. Elle est aujourd’hui largement limitée aux pays en voie de développement ou elle continue à faire des ravages, parallélisant là l’épidémie de VIH</w:t>
      </w:r>
    </w:p>
    <w:p w:rsidR="009B2085" w:rsidRDefault="009B2085" w:rsidP="00480DA6">
      <w:pPr>
        <w:pStyle w:val="Paragraphedeliste"/>
        <w:numPr>
          <w:ilvl w:val="0"/>
          <w:numId w:val="19"/>
        </w:numPr>
        <w:tabs>
          <w:tab w:val="left" w:pos="900"/>
        </w:tabs>
        <w:spacing w:after="0"/>
        <w:jc w:val="both"/>
        <w:rPr>
          <w:rFonts w:ascii="Arial Narrow" w:hAnsi="Arial Narrow"/>
          <w:sz w:val="24"/>
        </w:rPr>
      </w:pPr>
      <w:r>
        <w:rPr>
          <w:rFonts w:ascii="Arial Narrow" w:hAnsi="Arial Narrow"/>
          <w:sz w:val="24"/>
        </w:rPr>
        <w:t xml:space="preserve">Globalement, la tuberculose demeure l’une des maladies infectieuses les plus </w:t>
      </w:r>
      <w:proofErr w:type="spellStart"/>
      <w:r>
        <w:rPr>
          <w:rFonts w:ascii="Arial Narrow" w:hAnsi="Arial Narrow"/>
          <w:sz w:val="24"/>
        </w:rPr>
        <w:t>prévalentes</w:t>
      </w:r>
      <w:proofErr w:type="spellEnd"/>
      <w:r>
        <w:rPr>
          <w:rFonts w:ascii="Arial Narrow" w:hAnsi="Arial Narrow"/>
          <w:sz w:val="24"/>
        </w:rPr>
        <w:t xml:space="preserve">, infectant entre 19 et 43% de la population mondiale. Chaque année, la maladie tue 3 millions de personnes. </w:t>
      </w:r>
    </w:p>
    <w:p w:rsidR="00C81D69" w:rsidRDefault="00C81D69" w:rsidP="00480DA6">
      <w:pPr>
        <w:pStyle w:val="Paragraphedeliste"/>
        <w:numPr>
          <w:ilvl w:val="0"/>
          <w:numId w:val="19"/>
        </w:numPr>
        <w:tabs>
          <w:tab w:val="left" w:pos="900"/>
        </w:tabs>
        <w:spacing w:after="0"/>
        <w:jc w:val="both"/>
        <w:rPr>
          <w:rFonts w:ascii="Arial Narrow" w:hAnsi="Arial Narrow"/>
          <w:sz w:val="24"/>
        </w:rPr>
      </w:pPr>
      <w:r>
        <w:rPr>
          <w:rFonts w:ascii="Arial Narrow" w:hAnsi="Arial Narrow"/>
          <w:sz w:val="24"/>
        </w:rPr>
        <w:t>Au Canada, les nouveaux cas sont surtout observés chez :</w:t>
      </w:r>
    </w:p>
    <w:p w:rsidR="00C81D69" w:rsidRDefault="00C81D69" w:rsidP="00480DA6">
      <w:pPr>
        <w:pStyle w:val="Paragraphedeliste"/>
        <w:numPr>
          <w:ilvl w:val="1"/>
          <w:numId w:val="19"/>
        </w:numPr>
        <w:tabs>
          <w:tab w:val="left" w:pos="900"/>
        </w:tabs>
        <w:spacing w:after="0"/>
        <w:jc w:val="both"/>
        <w:rPr>
          <w:rFonts w:ascii="Arial Narrow" w:hAnsi="Arial Narrow"/>
          <w:sz w:val="24"/>
        </w:rPr>
      </w:pPr>
      <w:r>
        <w:rPr>
          <w:rFonts w:ascii="Arial Narrow" w:hAnsi="Arial Narrow"/>
          <w:sz w:val="24"/>
        </w:rPr>
        <w:t>Immigrants de pays ou la maladie est endémique</w:t>
      </w:r>
    </w:p>
    <w:p w:rsidR="00C81D69" w:rsidRDefault="00C81D69" w:rsidP="00480DA6">
      <w:pPr>
        <w:pStyle w:val="Paragraphedeliste"/>
        <w:numPr>
          <w:ilvl w:val="1"/>
          <w:numId w:val="19"/>
        </w:numPr>
        <w:tabs>
          <w:tab w:val="left" w:pos="900"/>
        </w:tabs>
        <w:spacing w:after="0"/>
        <w:jc w:val="both"/>
        <w:rPr>
          <w:rFonts w:ascii="Arial Narrow" w:hAnsi="Arial Narrow"/>
          <w:sz w:val="24"/>
        </w:rPr>
      </w:pPr>
      <w:r>
        <w:rPr>
          <w:rFonts w:ascii="Arial Narrow" w:hAnsi="Arial Narrow"/>
          <w:sz w:val="24"/>
        </w:rPr>
        <w:t>Autochtones</w:t>
      </w:r>
    </w:p>
    <w:p w:rsidR="00C81D69" w:rsidRDefault="00C81D69" w:rsidP="00480DA6">
      <w:pPr>
        <w:pStyle w:val="Paragraphedeliste"/>
        <w:numPr>
          <w:ilvl w:val="1"/>
          <w:numId w:val="19"/>
        </w:numPr>
        <w:tabs>
          <w:tab w:val="left" w:pos="900"/>
        </w:tabs>
        <w:spacing w:after="0"/>
        <w:jc w:val="both"/>
        <w:rPr>
          <w:rFonts w:ascii="Arial Narrow" w:hAnsi="Arial Narrow"/>
          <w:sz w:val="24"/>
        </w:rPr>
      </w:pPr>
      <w:r>
        <w:rPr>
          <w:rFonts w:ascii="Arial Narrow" w:hAnsi="Arial Narrow"/>
          <w:sz w:val="24"/>
        </w:rPr>
        <w:t>Populations défavorisées</w:t>
      </w:r>
    </w:p>
    <w:p w:rsidR="00C81D69" w:rsidRDefault="00C81D69" w:rsidP="00C81D69">
      <w:pPr>
        <w:tabs>
          <w:tab w:val="left" w:pos="900"/>
        </w:tabs>
        <w:spacing w:after="0"/>
        <w:jc w:val="both"/>
        <w:rPr>
          <w:rFonts w:ascii="Arial Narrow" w:hAnsi="Arial Narrow"/>
          <w:b/>
          <w:sz w:val="24"/>
        </w:rPr>
      </w:pPr>
      <w:r w:rsidRPr="00C81D69">
        <w:rPr>
          <w:rFonts w:ascii="Arial Narrow" w:hAnsi="Arial Narrow"/>
          <w:b/>
          <w:sz w:val="24"/>
        </w:rPr>
        <w:t xml:space="preserve">Cycle infectieux </w:t>
      </w:r>
    </w:p>
    <w:p w:rsidR="00C81D69" w:rsidRDefault="002E096C" w:rsidP="00480DA6">
      <w:pPr>
        <w:pStyle w:val="Paragraphedeliste"/>
        <w:numPr>
          <w:ilvl w:val="0"/>
          <w:numId w:val="20"/>
        </w:numPr>
        <w:tabs>
          <w:tab w:val="left" w:pos="900"/>
        </w:tabs>
        <w:spacing w:after="0"/>
        <w:jc w:val="both"/>
        <w:rPr>
          <w:rFonts w:ascii="Arial Narrow" w:hAnsi="Arial Narrow"/>
          <w:sz w:val="24"/>
        </w:rPr>
      </w:pPr>
      <w:r>
        <w:rPr>
          <w:rFonts w:ascii="Arial Narrow" w:hAnsi="Arial Narrow"/>
          <w:sz w:val="24"/>
        </w:rPr>
        <w:t>L’homme constitue le seul réservoir du bacille tuberculeux</w:t>
      </w:r>
    </w:p>
    <w:p w:rsidR="002E096C" w:rsidRDefault="002E096C" w:rsidP="00480DA6">
      <w:pPr>
        <w:pStyle w:val="Paragraphedeliste"/>
        <w:numPr>
          <w:ilvl w:val="1"/>
          <w:numId w:val="20"/>
        </w:numPr>
        <w:tabs>
          <w:tab w:val="left" w:pos="900"/>
        </w:tabs>
        <w:spacing w:after="0"/>
        <w:jc w:val="both"/>
        <w:rPr>
          <w:rFonts w:ascii="Arial Narrow" w:hAnsi="Arial Narrow"/>
          <w:sz w:val="24"/>
        </w:rPr>
      </w:pPr>
      <w:r>
        <w:rPr>
          <w:rFonts w:ascii="Arial Narrow" w:hAnsi="Arial Narrow"/>
          <w:sz w:val="24"/>
        </w:rPr>
        <w:t>Il existe des mycobactéries dans d’autres espèces, mais pas le M. tuberculosis</w:t>
      </w:r>
    </w:p>
    <w:p w:rsidR="002E096C" w:rsidRDefault="002E096C" w:rsidP="00480DA6">
      <w:pPr>
        <w:pStyle w:val="Paragraphedeliste"/>
        <w:numPr>
          <w:ilvl w:val="0"/>
          <w:numId w:val="20"/>
        </w:numPr>
        <w:tabs>
          <w:tab w:val="left" w:pos="900"/>
        </w:tabs>
        <w:spacing w:after="0"/>
        <w:jc w:val="both"/>
        <w:rPr>
          <w:rFonts w:ascii="Arial Narrow" w:hAnsi="Arial Narrow"/>
          <w:sz w:val="24"/>
        </w:rPr>
      </w:pPr>
      <w:r>
        <w:rPr>
          <w:rFonts w:ascii="Arial Narrow" w:hAnsi="Arial Narrow"/>
          <w:sz w:val="24"/>
        </w:rPr>
        <w:t>Il se transmet dans la population par inhalation de microgouttelettes respirables.</w:t>
      </w:r>
    </w:p>
    <w:p w:rsidR="002E096C" w:rsidRDefault="002E096C" w:rsidP="00480DA6">
      <w:pPr>
        <w:pStyle w:val="Paragraphedeliste"/>
        <w:numPr>
          <w:ilvl w:val="1"/>
          <w:numId w:val="20"/>
        </w:numPr>
        <w:tabs>
          <w:tab w:val="left" w:pos="900"/>
        </w:tabs>
        <w:spacing w:after="0"/>
        <w:jc w:val="both"/>
        <w:rPr>
          <w:rFonts w:ascii="Arial Narrow" w:hAnsi="Arial Narrow"/>
          <w:sz w:val="24"/>
        </w:rPr>
      </w:pPr>
      <w:r>
        <w:rPr>
          <w:rFonts w:ascii="Arial Narrow" w:hAnsi="Arial Narrow"/>
          <w:sz w:val="24"/>
        </w:rPr>
        <w:t xml:space="preserve">Celles-ci peuvent rester en suspension dans l’air pendant de longues périodes de temps. </w:t>
      </w:r>
    </w:p>
    <w:p w:rsidR="002E096C" w:rsidRDefault="002E096C" w:rsidP="00480DA6">
      <w:pPr>
        <w:pStyle w:val="Paragraphedeliste"/>
        <w:numPr>
          <w:ilvl w:val="0"/>
          <w:numId w:val="20"/>
        </w:numPr>
        <w:tabs>
          <w:tab w:val="left" w:pos="900"/>
        </w:tabs>
        <w:spacing w:after="0"/>
        <w:jc w:val="both"/>
        <w:rPr>
          <w:rFonts w:ascii="Arial Narrow" w:hAnsi="Arial Narrow"/>
          <w:sz w:val="24"/>
        </w:rPr>
      </w:pPr>
      <w:r>
        <w:rPr>
          <w:rFonts w:ascii="Arial Narrow" w:hAnsi="Arial Narrow"/>
          <w:sz w:val="24"/>
        </w:rPr>
        <w:t xml:space="preserve">La tuberculose n’est toutefois pas très contagieuse lorsque comparée à l’influenza. Ainsi, seules des expositions prolongées résultent en la transmission de la maladie à partir d’un cas index. </w:t>
      </w:r>
    </w:p>
    <w:p w:rsidR="002E096C" w:rsidRDefault="002E096C" w:rsidP="00480DA6">
      <w:pPr>
        <w:pStyle w:val="Paragraphedeliste"/>
        <w:numPr>
          <w:ilvl w:val="0"/>
          <w:numId w:val="20"/>
        </w:numPr>
        <w:tabs>
          <w:tab w:val="left" w:pos="900"/>
        </w:tabs>
        <w:spacing w:after="0"/>
        <w:jc w:val="both"/>
        <w:rPr>
          <w:rFonts w:ascii="Arial Narrow" w:hAnsi="Arial Narrow"/>
          <w:sz w:val="24"/>
        </w:rPr>
      </w:pPr>
      <w:r>
        <w:rPr>
          <w:rFonts w:ascii="Arial Narrow" w:hAnsi="Arial Narrow"/>
          <w:sz w:val="24"/>
        </w:rPr>
        <w:t xml:space="preserve">La contagiosité d’un patient traité diminue de façon rapide pour devenir quasi nulle après 3 semaines. </w:t>
      </w:r>
    </w:p>
    <w:p w:rsidR="002E096C" w:rsidRDefault="002E096C" w:rsidP="002E096C">
      <w:pPr>
        <w:tabs>
          <w:tab w:val="left" w:pos="900"/>
        </w:tabs>
        <w:spacing w:after="0"/>
        <w:jc w:val="both"/>
        <w:rPr>
          <w:rFonts w:ascii="Arial Narrow" w:hAnsi="Arial Narrow"/>
          <w:sz w:val="24"/>
        </w:rPr>
      </w:pPr>
    </w:p>
    <w:p w:rsidR="002E096C" w:rsidRDefault="002E096C" w:rsidP="002E096C">
      <w:pPr>
        <w:tabs>
          <w:tab w:val="left" w:pos="900"/>
        </w:tabs>
        <w:spacing w:after="0"/>
        <w:jc w:val="both"/>
        <w:rPr>
          <w:rFonts w:ascii="Arial Narrow" w:hAnsi="Arial Narrow"/>
          <w:sz w:val="24"/>
        </w:rPr>
      </w:pPr>
    </w:p>
    <w:p w:rsidR="002E096C" w:rsidRDefault="002E096C" w:rsidP="002E096C">
      <w:pPr>
        <w:tabs>
          <w:tab w:val="left" w:pos="900"/>
        </w:tabs>
        <w:spacing w:after="0"/>
        <w:jc w:val="both"/>
        <w:rPr>
          <w:rFonts w:ascii="Arial Narrow" w:hAnsi="Arial Narrow"/>
          <w:b/>
          <w:sz w:val="24"/>
        </w:rPr>
      </w:pPr>
      <w:r>
        <w:rPr>
          <w:rFonts w:ascii="Arial Narrow" w:hAnsi="Arial Narrow"/>
          <w:b/>
          <w:sz w:val="24"/>
        </w:rPr>
        <w:lastRenderedPageBreak/>
        <w:t>Physiopathologie</w:t>
      </w:r>
    </w:p>
    <w:p w:rsidR="002E096C" w:rsidRDefault="002E096C" w:rsidP="00480DA6">
      <w:pPr>
        <w:pStyle w:val="Paragraphedeliste"/>
        <w:numPr>
          <w:ilvl w:val="0"/>
          <w:numId w:val="21"/>
        </w:numPr>
        <w:tabs>
          <w:tab w:val="left" w:pos="900"/>
        </w:tabs>
        <w:spacing w:after="0"/>
        <w:jc w:val="both"/>
        <w:rPr>
          <w:rFonts w:ascii="Arial Narrow" w:hAnsi="Arial Narrow"/>
          <w:sz w:val="24"/>
        </w:rPr>
      </w:pPr>
      <w:r>
        <w:rPr>
          <w:rFonts w:ascii="Arial Narrow" w:hAnsi="Arial Narrow"/>
          <w:sz w:val="24"/>
        </w:rPr>
        <w:t xml:space="preserve">Bien que la tuberculose </w:t>
      </w:r>
      <w:r w:rsidR="008A444C">
        <w:rPr>
          <w:rFonts w:ascii="Arial Narrow" w:hAnsi="Arial Narrow"/>
          <w:sz w:val="24"/>
        </w:rPr>
        <w:t>s</w:t>
      </w:r>
      <w:r>
        <w:rPr>
          <w:rFonts w:ascii="Arial Narrow" w:hAnsi="Arial Narrow"/>
          <w:sz w:val="24"/>
        </w:rPr>
        <w:t>oit une infection systémique, les formes pulmonaires représentent 90% des infections cliniques en Occident</w:t>
      </w:r>
      <w:r w:rsidR="008A444C">
        <w:rPr>
          <w:rFonts w:ascii="Arial Narrow" w:hAnsi="Arial Narrow"/>
          <w:sz w:val="24"/>
        </w:rPr>
        <w:t xml:space="preserve"> et sont la porte d’entrée de la quasi-totalité des infections tuberculeuses extra pulmonaires. </w:t>
      </w:r>
    </w:p>
    <w:p w:rsidR="00200A40" w:rsidRDefault="00200A40" w:rsidP="00480DA6">
      <w:pPr>
        <w:pStyle w:val="Paragraphedeliste"/>
        <w:numPr>
          <w:ilvl w:val="0"/>
          <w:numId w:val="21"/>
        </w:numPr>
        <w:tabs>
          <w:tab w:val="left" w:pos="900"/>
        </w:tabs>
        <w:spacing w:after="0"/>
        <w:jc w:val="both"/>
        <w:rPr>
          <w:rFonts w:ascii="Arial Narrow" w:hAnsi="Arial Narrow"/>
          <w:sz w:val="24"/>
        </w:rPr>
      </w:pPr>
      <w:r>
        <w:rPr>
          <w:rFonts w:ascii="Arial Narrow" w:hAnsi="Arial Narrow"/>
          <w:sz w:val="24"/>
        </w:rPr>
        <w:t xml:space="preserve">Une fois inhalés, les bacilles tuberculeux se déposent dans des zones bien ventilées du parenchyme pulmonaire (lobe inférieur, lobe moyen, </w:t>
      </w:r>
      <w:proofErr w:type="spellStart"/>
      <w:r>
        <w:rPr>
          <w:rFonts w:ascii="Arial Narrow" w:hAnsi="Arial Narrow"/>
          <w:sz w:val="24"/>
        </w:rPr>
        <w:t>lingula</w:t>
      </w:r>
      <w:proofErr w:type="spellEnd"/>
      <w:r>
        <w:rPr>
          <w:rFonts w:ascii="Arial Narrow" w:hAnsi="Arial Narrow"/>
          <w:sz w:val="24"/>
        </w:rPr>
        <w:t xml:space="preserve">). </w:t>
      </w:r>
    </w:p>
    <w:p w:rsidR="00200A40" w:rsidRDefault="00200A40" w:rsidP="00480DA6">
      <w:pPr>
        <w:pStyle w:val="Paragraphedeliste"/>
        <w:numPr>
          <w:ilvl w:val="0"/>
          <w:numId w:val="21"/>
        </w:numPr>
        <w:tabs>
          <w:tab w:val="left" w:pos="900"/>
        </w:tabs>
        <w:spacing w:after="0"/>
        <w:jc w:val="both"/>
        <w:rPr>
          <w:rFonts w:ascii="Arial Narrow" w:hAnsi="Arial Narrow"/>
          <w:sz w:val="24"/>
        </w:rPr>
      </w:pPr>
      <w:r>
        <w:rPr>
          <w:rFonts w:ascii="Arial Narrow" w:hAnsi="Arial Narrow"/>
          <w:sz w:val="24"/>
        </w:rPr>
        <w:t xml:space="preserve">Ils y sont phagocytés et neutralisés par les macrophages alvéolaires dans la grande majorité des cas avant l’apparition de quelque forme d’infection clinique. </w:t>
      </w:r>
    </w:p>
    <w:p w:rsidR="00200A40" w:rsidRDefault="00200A40" w:rsidP="00480DA6">
      <w:pPr>
        <w:pStyle w:val="Paragraphedeliste"/>
        <w:numPr>
          <w:ilvl w:val="0"/>
          <w:numId w:val="21"/>
        </w:numPr>
        <w:tabs>
          <w:tab w:val="left" w:pos="900"/>
        </w:tabs>
        <w:spacing w:after="0"/>
        <w:jc w:val="both"/>
        <w:rPr>
          <w:rFonts w:ascii="Arial Narrow" w:hAnsi="Arial Narrow"/>
          <w:sz w:val="24"/>
        </w:rPr>
      </w:pPr>
      <w:r>
        <w:rPr>
          <w:rFonts w:ascii="Arial Narrow" w:hAnsi="Arial Narrow"/>
          <w:sz w:val="24"/>
        </w:rPr>
        <w:t xml:space="preserve">Il y a 70% de chance que le système immunitaire soit assez fort pour éliminer la tuberculose avant qu’elle ne nous infecte. </w:t>
      </w:r>
    </w:p>
    <w:p w:rsidR="00C816EC" w:rsidRDefault="00200A40" w:rsidP="00480DA6">
      <w:pPr>
        <w:pStyle w:val="Paragraphedeliste"/>
        <w:numPr>
          <w:ilvl w:val="0"/>
          <w:numId w:val="21"/>
        </w:numPr>
        <w:tabs>
          <w:tab w:val="left" w:pos="900"/>
        </w:tabs>
        <w:spacing w:after="0"/>
        <w:jc w:val="both"/>
        <w:rPr>
          <w:rFonts w:ascii="Arial Narrow" w:hAnsi="Arial Narrow"/>
          <w:sz w:val="24"/>
        </w:rPr>
      </w:pPr>
      <w:r>
        <w:rPr>
          <w:rFonts w:ascii="Arial Narrow" w:hAnsi="Arial Narrow"/>
          <w:sz w:val="24"/>
        </w:rPr>
        <w:t>Si la charge bacillaire est importante ou si l’immunité cellulaire est incertaine, les bacilles tuberculeux peuvent se multiplier et résister aux mécanismes de défense pulmonaire. Se développe alors une pneumonie qui ne peut être différenciée d’une pneumonie bactérienne typique.</w:t>
      </w:r>
    </w:p>
    <w:p w:rsidR="00200A40" w:rsidRDefault="00200A40" w:rsidP="00480DA6">
      <w:pPr>
        <w:pStyle w:val="Paragraphedeliste"/>
        <w:numPr>
          <w:ilvl w:val="0"/>
          <w:numId w:val="21"/>
        </w:numPr>
        <w:tabs>
          <w:tab w:val="left" w:pos="900"/>
        </w:tabs>
        <w:spacing w:after="0"/>
        <w:jc w:val="both"/>
        <w:rPr>
          <w:rFonts w:ascii="Arial Narrow" w:hAnsi="Arial Narrow"/>
          <w:sz w:val="24"/>
        </w:rPr>
      </w:pPr>
      <w:r>
        <w:rPr>
          <w:rFonts w:ascii="Arial Narrow" w:hAnsi="Arial Narrow"/>
          <w:sz w:val="24"/>
        </w:rPr>
        <w:t xml:space="preserve"> </w:t>
      </w:r>
      <w:r w:rsidR="00C816EC">
        <w:rPr>
          <w:rFonts w:ascii="Arial Narrow" w:hAnsi="Arial Narrow"/>
          <w:sz w:val="24"/>
        </w:rPr>
        <w:t>La guérison spontanée est la norme avec parfois la présence résiduelle à la radiographie d’une cicatrice parenchymateuse calcifiée (</w:t>
      </w:r>
      <w:r w:rsidR="00C816EC" w:rsidRPr="00C816EC">
        <w:rPr>
          <w:rFonts w:ascii="Arial Narrow" w:hAnsi="Arial Narrow"/>
          <w:color w:val="FF0000"/>
          <w:sz w:val="24"/>
        </w:rPr>
        <w:t xml:space="preserve">foyer de </w:t>
      </w:r>
      <w:proofErr w:type="spellStart"/>
      <w:r w:rsidR="00C816EC" w:rsidRPr="00C816EC">
        <w:rPr>
          <w:rFonts w:ascii="Arial Narrow" w:hAnsi="Arial Narrow"/>
          <w:color w:val="FF0000"/>
          <w:sz w:val="24"/>
        </w:rPr>
        <w:t>Ghon</w:t>
      </w:r>
      <w:proofErr w:type="spellEnd"/>
      <w:r w:rsidR="00C816EC">
        <w:rPr>
          <w:rFonts w:ascii="Arial Narrow" w:hAnsi="Arial Narrow"/>
          <w:sz w:val="24"/>
        </w:rPr>
        <w:t>) quelque fois associée</w:t>
      </w:r>
      <w:r w:rsidR="00B74E59">
        <w:rPr>
          <w:rFonts w:ascii="Arial Narrow" w:hAnsi="Arial Narrow"/>
          <w:sz w:val="24"/>
        </w:rPr>
        <w:t xml:space="preserve"> à une adénopathie hilaire également calcifiée (</w:t>
      </w:r>
      <w:r w:rsidR="00B74E59">
        <w:rPr>
          <w:rFonts w:ascii="Arial Narrow" w:hAnsi="Arial Narrow"/>
          <w:color w:val="FF0000"/>
          <w:sz w:val="24"/>
        </w:rPr>
        <w:t>complexe de Ranke).</w:t>
      </w:r>
    </w:p>
    <w:p w:rsidR="00B74E59" w:rsidRDefault="00B74E59" w:rsidP="00480DA6">
      <w:pPr>
        <w:pStyle w:val="Paragraphedeliste"/>
        <w:numPr>
          <w:ilvl w:val="0"/>
          <w:numId w:val="21"/>
        </w:numPr>
        <w:tabs>
          <w:tab w:val="left" w:pos="900"/>
        </w:tabs>
        <w:spacing w:after="0"/>
        <w:jc w:val="both"/>
        <w:rPr>
          <w:rFonts w:ascii="Arial Narrow" w:hAnsi="Arial Narrow"/>
          <w:sz w:val="24"/>
        </w:rPr>
      </w:pPr>
      <w:r>
        <w:rPr>
          <w:rFonts w:ascii="Arial Narrow" w:hAnsi="Arial Narrow"/>
          <w:sz w:val="24"/>
        </w:rPr>
        <w:t xml:space="preserve">Le bacille tuberculeux peut survivre pendant des décennies sous forme latente au sein du parenchyme ou dans les ganglions </w:t>
      </w:r>
      <w:proofErr w:type="spellStart"/>
      <w:r>
        <w:rPr>
          <w:rFonts w:ascii="Arial Narrow" w:hAnsi="Arial Narrow"/>
          <w:sz w:val="24"/>
        </w:rPr>
        <w:t>médiastinaux</w:t>
      </w:r>
      <w:proofErr w:type="spellEnd"/>
      <w:r>
        <w:rPr>
          <w:rFonts w:ascii="Arial Narrow" w:hAnsi="Arial Narrow"/>
          <w:sz w:val="24"/>
        </w:rPr>
        <w:t xml:space="preserve">. </w:t>
      </w:r>
    </w:p>
    <w:p w:rsidR="00B74E59" w:rsidRDefault="00B74E59" w:rsidP="00480DA6">
      <w:pPr>
        <w:pStyle w:val="Paragraphedeliste"/>
        <w:numPr>
          <w:ilvl w:val="0"/>
          <w:numId w:val="21"/>
        </w:numPr>
        <w:tabs>
          <w:tab w:val="left" w:pos="900"/>
        </w:tabs>
        <w:spacing w:after="0"/>
        <w:jc w:val="both"/>
        <w:rPr>
          <w:rFonts w:ascii="Arial Narrow" w:hAnsi="Arial Narrow"/>
          <w:sz w:val="24"/>
        </w:rPr>
      </w:pPr>
      <w:r>
        <w:rPr>
          <w:rFonts w:ascii="Arial Narrow" w:hAnsi="Arial Narrow"/>
          <w:sz w:val="24"/>
        </w:rPr>
        <w:t xml:space="preserve">Le risque de réactivation après une primo-infection de ce type est de 3 à 10% et se réalise essentiellement dans l’année qui la suit. On parle alors de tuberculose post-primaire ou de réactivation tuberculeuse. </w:t>
      </w:r>
    </w:p>
    <w:p w:rsidR="00B74E59" w:rsidRDefault="00B74E59" w:rsidP="00480DA6">
      <w:pPr>
        <w:pStyle w:val="Paragraphedeliste"/>
        <w:numPr>
          <w:ilvl w:val="0"/>
          <w:numId w:val="21"/>
        </w:numPr>
        <w:tabs>
          <w:tab w:val="left" w:pos="900"/>
        </w:tabs>
        <w:spacing w:after="0"/>
        <w:jc w:val="both"/>
        <w:rPr>
          <w:rFonts w:ascii="Arial Narrow" w:hAnsi="Arial Narrow"/>
          <w:sz w:val="24"/>
        </w:rPr>
      </w:pPr>
      <w:r>
        <w:rPr>
          <w:rFonts w:ascii="Arial Narrow" w:hAnsi="Arial Narrow"/>
          <w:sz w:val="24"/>
        </w:rPr>
        <w:t>Lors de la primo-infection, le bacille tuberculeux peut se disséminer au reste de l’organisme par bactériémie. Celle-ci est le plus souvent asymptomatique et explique la survenue de tuberculose extra-pulmonaire, essentiellement osseuse (</w:t>
      </w:r>
      <w:r>
        <w:rPr>
          <w:rFonts w:ascii="Arial Narrow" w:hAnsi="Arial Narrow"/>
          <w:color w:val="FF0000"/>
          <w:sz w:val="24"/>
        </w:rPr>
        <w:t>maladie de Pott</w:t>
      </w:r>
      <w:r>
        <w:rPr>
          <w:rFonts w:ascii="Arial Narrow" w:hAnsi="Arial Narrow"/>
          <w:sz w:val="24"/>
        </w:rPr>
        <w:t>) et rénale. Très rarement, cette bactériémie deviendra infection aigue systémique réalisant des implants bacillaires métastatiques dans les divers organes et entrainant souvent le décès (</w:t>
      </w:r>
      <w:r>
        <w:rPr>
          <w:rFonts w:ascii="Arial Narrow" w:hAnsi="Arial Narrow"/>
          <w:color w:val="FF0000"/>
          <w:sz w:val="24"/>
        </w:rPr>
        <w:t>tuberculose miliaire</w:t>
      </w:r>
      <w:r>
        <w:rPr>
          <w:rFonts w:ascii="Arial Narrow" w:hAnsi="Arial Narrow"/>
          <w:sz w:val="24"/>
        </w:rPr>
        <w:t xml:space="preserve">). </w:t>
      </w:r>
    </w:p>
    <w:p w:rsidR="00B74E59" w:rsidRDefault="00B74E59" w:rsidP="00480DA6">
      <w:pPr>
        <w:pStyle w:val="Paragraphedeliste"/>
        <w:numPr>
          <w:ilvl w:val="0"/>
          <w:numId w:val="21"/>
        </w:numPr>
        <w:tabs>
          <w:tab w:val="left" w:pos="900"/>
        </w:tabs>
        <w:spacing w:after="0"/>
        <w:jc w:val="both"/>
        <w:rPr>
          <w:rFonts w:ascii="Arial Narrow" w:hAnsi="Arial Narrow"/>
          <w:sz w:val="24"/>
        </w:rPr>
      </w:pPr>
      <w:r>
        <w:rPr>
          <w:rFonts w:ascii="Arial Narrow" w:hAnsi="Arial Narrow"/>
          <w:sz w:val="24"/>
        </w:rPr>
        <w:t xml:space="preserve">Les patients exposés à la tuberculose développeront une immunité cellulaire spécifique qui les protègera en cas de nouvelle exposition tuberculeuse. Cette immunité acquise est la base de l’intradermoréaction utilisée pour le dépistage de l’infection tuberculeuse. </w:t>
      </w:r>
    </w:p>
    <w:p w:rsidR="00137021" w:rsidRDefault="00137021" w:rsidP="00137021">
      <w:pPr>
        <w:tabs>
          <w:tab w:val="left" w:pos="900"/>
        </w:tabs>
        <w:spacing w:after="0"/>
        <w:jc w:val="both"/>
        <w:rPr>
          <w:rFonts w:ascii="Arial Narrow" w:hAnsi="Arial Narrow"/>
          <w:sz w:val="24"/>
        </w:rPr>
      </w:pPr>
    </w:p>
    <w:p w:rsidR="00137021" w:rsidRDefault="00137021" w:rsidP="00137021">
      <w:pPr>
        <w:tabs>
          <w:tab w:val="left" w:pos="900"/>
        </w:tabs>
        <w:spacing w:after="0"/>
        <w:jc w:val="both"/>
        <w:rPr>
          <w:rFonts w:ascii="Arial Narrow" w:hAnsi="Arial Narrow"/>
          <w:b/>
          <w:sz w:val="24"/>
        </w:rPr>
      </w:pPr>
      <w:r>
        <w:rPr>
          <w:rFonts w:ascii="Arial Narrow" w:hAnsi="Arial Narrow"/>
          <w:b/>
          <w:sz w:val="24"/>
        </w:rPr>
        <w:t>Traduction pathologique</w:t>
      </w:r>
    </w:p>
    <w:p w:rsidR="00137021" w:rsidRDefault="00623EA0" w:rsidP="00480DA6">
      <w:pPr>
        <w:pStyle w:val="Paragraphedeliste"/>
        <w:numPr>
          <w:ilvl w:val="0"/>
          <w:numId w:val="22"/>
        </w:numPr>
        <w:tabs>
          <w:tab w:val="left" w:pos="900"/>
        </w:tabs>
        <w:spacing w:after="0"/>
        <w:jc w:val="both"/>
        <w:rPr>
          <w:rFonts w:ascii="Arial Narrow" w:hAnsi="Arial Narrow"/>
          <w:sz w:val="24"/>
        </w:rPr>
      </w:pPr>
      <w:r>
        <w:rPr>
          <w:rFonts w:ascii="Arial Narrow" w:hAnsi="Arial Narrow"/>
          <w:sz w:val="24"/>
        </w:rPr>
        <w:t>Les mécanismes de défense qui préviennent le développement d’une tuberculose maladie suite à une infection tuberculeuse sont complexes et obéissent à une évolution pathologique caractéristique.</w:t>
      </w:r>
    </w:p>
    <w:p w:rsidR="00623EA0" w:rsidRDefault="00623EA0" w:rsidP="00480DA6">
      <w:pPr>
        <w:pStyle w:val="Paragraphedeliste"/>
        <w:numPr>
          <w:ilvl w:val="0"/>
          <w:numId w:val="22"/>
        </w:numPr>
        <w:tabs>
          <w:tab w:val="left" w:pos="900"/>
        </w:tabs>
        <w:spacing w:after="0"/>
        <w:jc w:val="both"/>
        <w:rPr>
          <w:rFonts w:ascii="Arial Narrow" w:hAnsi="Arial Narrow"/>
          <w:sz w:val="24"/>
        </w:rPr>
      </w:pPr>
      <w:r>
        <w:rPr>
          <w:rFonts w:ascii="Arial Narrow" w:hAnsi="Arial Narrow"/>
          <w:sz w:val="24"/>
        </w:rPr>
        <w:t>Après l’inhalation des bacilles et à l’amorce de leur multiplication dans l’espace alvéolaire, on assiste à la migration d’un grand nombre de macrophages et de polynucléaires, la formation d’œdème et de dépôts de fibrine. Il en résulte une zone exsudative qui se traduit radiologiquement par un infiltrat pneumonique.</w:t>
      </w:r>
    </w:p>
    <w:p w:rsidR="00623EA0" w:rsidRDefault="00623EA0" w:rsidP="00480DA6">
      <w:pPr>
        <w:pStyle w:val="Paragraphedeliste"/>
        <w:numPr>
          <w:ilvl w:val="0"/>
          <w:numId w:val="22"/>
        </w:numPr>
        <w:tabs>
          <w:tab w:val="left" w:pos="900"/>
        </w:tabs>
        <w:spacing w:after="0"/>
        <w:jc w:val="both"/>
        <w:rPr>
          <w:rFonts w:ascii="Arial Narrow" w:hAnsi="Arial Narrow"/>
          <w:sz w:val="24"/>
        </w:rPr>
      </w:pPr>
      <w:r>
        <w:rPr>
          <w:rFonts w:ascii="Arial Narrow" w:hAnsi="Arial Narrow"/>
          <w:sz w:val="24"/>
        </w:rPr>
        <w:t xml:space="preserve">Après 2 à 10 semaines d’activité, alors qu’une réaction immunitaire de type IV, il y a formation de </w:t>
      </w:r>
      <w:r w:rsidRPr="00623EA0">
        <w:rPr>
          <w:rFonts w:ascii="Arial Narrow" w:hAnsi="Arial Narrow"/>
          <w:sz w:val="24"/>
          <w:u w:val="single"/>
        </w:rPr>
        <w:t>granulomes</w:t>
      </w:r>
      <w:r>
        <w:rPr>
          <w:rFonts w:ascii="Arial Narrow" w:hAnsi="Arial Narrow"/>
          <w:sz w:val="24"/>
        </w:rPr>
        <w:t xml:space="preserve"> composés de différentes cellules :</w:t>
      </w:r>
    </w:p>
    <w:p w:rsidR="00623EA0" w:rsidRDefault="00623EA0" w:rsidP="00480DA6">
      <w:pPr>
        <w:pStyle w:val="Paragraphedeliste"/>
        <w:numPr>
          <w:ilvl w:val="1"/>
          <w:numId w:val="22"/>
        </w:numPr>
        <w:tabs>
          <w:tab w:val="left" w:pos="900"/>
        </w:tabs>
        <w:spacing w:after="0"/>
        <w:jc w:val="both"/>
        <w:rPr>
          <w:rFonts w:ascii="Arial Narrow" w:hAnsi="Arial Narrow"/>
          <w:sz w:val="24"/>
        </w:rPr>
      </w:pPr>
      <w:r>
        <w:rPr>
          <w:rFonts w:ascii="Arial Narrow" w:hAnsi="Arial Narrow"/>
          <w:sz w:val="24"/>
        </w:rPr>
        <w:t xml:space="preserve">Cellules </w:t>
      </w:r>
      <w:proofErr w:type="spellStart"/>
      <w:r>
        <w:rPr>
          <w:rFonts w:ascii="Arial Narrow" w:hAnsi="Arial Narrow"/>
          <w:sz w:val="24"/>
        </w:rPr>
        <w:t>épithélioides</w:t>
      </w:r>
      <w:proofErr w:type="spellEnd"/>
    </w:p>
    <w:p w:rsidR="00623EA0" w:rsidRDefault="00623EA0" w:rsidP="00480DA6">
      <w:pPr>
        <w:pStyle w:val="Paragraphedeliste"/>
        <w:numPr>
          <w:ilvl w:val="1"/>
          <w:numId w:val="22"/>
        </w:numPr>
        <w:tabs>
          <w:tab w:val="left" w:pos="900"/>
        </w:tabs>
        <w:spacing w:after="0"/>
        <w:jc w:val="both"/>
        <w:rPr>
          <w:rFonts w:ascii="Arial Narrow" w:hAnsi="Arial Narrow"/>
          <w:sz w:val="24"/>
        </w:rPr>
      </w:pPr>
      <w:r>
        <w:rPr>
          <w:rFonts w:ascii="Arial Narrow" w:hAnsi="Arial Narrow"/>
          <w:sz w:val="24"/>
        </w:rPr>
        <w:t>Cellules géantes de Langhans</w:t>
      </w:r>
    </w:p>
    <w:p w:rsidR="00623EA0" w:rsidRDefault="00623EA0" w:rsidP="00480DA6">
      <w:pPr>
        <w:pStyle w:val="Paragraphedeliste"/>
        <w:numPr>
          <w:ilvl w:val="1"/>
          <w:numId w:val="22"/>
        </w:numPr>
        <w:tabs>
          <w:tab w:val="left" w:pos="900"/>
        </w:tabs>
        <w:spacing w:after="0"/>
        <w:jc w:val="both"/>
        <w:rPr>
          <w:rFonts w:ascii="Arial Narrow" w:hAnsi="Arial Narrow"/>
          <w:sz w:val="24"/>
        </w:rPr>
      </w:pPr>
      <w:r>
        <w:rPr>
          <w:rFonts w:ascii="Arial Narrow" w:hAnsi="Arial Narrow"/>
          <w:sz w:val="24"/>
        </w:rPr>
        <w:t>Collagène</w:t>
      </w:r>
    </w:p>
    <w:p w:rsidR="00623EA0" w:rsidRDefault="00623EA0" w:rsidP="00480DA6">
      <w:pPr>
        <w:pStyle w:val="Paragraphedeliste"/>
        <w:numPr>
          <w:ilvl w:val="1"/>
          <w:numId w:val="22"/>
        </w:numPr>
        <w:tabs>
          <w:tab w:val="left" w:pos="900"/>
        </w:tabs>
        <w:spacing w:after="0"/>
        <w:jc w:val="both"/>
        <w:rPr>
          <w:rFonts w:ascii="Arial Narrow" w:hAnsi="Arial Narrow"/>
          <w:sz w:val="24"/>
        </w:rPr>
      </w:pPr>
      <w:r>
        <w:rPr>
          <w:rFonts w:ascii="Arial Narrow" w:hAnsi="Arial Narrow"/>
          <w:sz w:val="24"/>
        </w:rPr>
        <w:t>Fibroblastes</w:t>
      </w:r>
    </w:p>
    <w:p w:rsidR="00623EA0" w:rsidRDefault="00623EA0" w:rsidP="00480DA6">
      <w:pPr>
        <w:pStyle w:val="Paragraphedeliste"/>
        <w:numPr>
          <w:ilvl w:val="1"/>
          <w:numId w:val="22"/>
        </w:numPr>
        <w:tabs>
          <w:tab w:val="left" w:pos="900"/>
        </w:tabs>
        <w:spacing w:after="0"/>
        <w:jc w:val="both"/>
        <w:rPr>
          <w:rFonts w:ascii="Arial Narrow" w:hAnsi="Arial Narrow"/>
          <w:sz w:val="24"/>
        </w:rPr>
      </w:pPr>
      <w:r>
        <w:rPr>
          <w:rFonts w:ascii="Arial Narrow" w:hAnsi="Arial Narrow"/>
          <w:sz w:val="24"/>
        </w:rPr>
        <w:t>Lymphocytes</w:t>
      </w:r>
    </w:p>
    <w:p w:rsidR="00623EA0" w:rsidRDefault="00623EA0" w:rsidP="00480DA6">
      <w:pPr>
        <w:pStyle w:val="Paragraphedeliste"/>
        <w:numPr>
          <w:ilvl w:val="0"/>
          <w:numId w:val="22"/>
        </w:numPr>
        <w:tabs>
          <w:tab w:val="left" w:pos="900"/>
        </w:tabs>
        <w:spacing w:after="0"/>
        <w:jc w:val="both"/>
        <w:rPr>
          <w:rFonts w:ascii="Arial Narrow" w:hAnsi="Arial Narrow"/>
          <w:sz w:val="24"/>
        </w:rPr>
      </w:pPr>
      <w:r>
        <w:rPr>
          <w:rFonts w:ascii="Arial Narrow" w:hAnsi="Arial Narrow"/>
          <w:sz w:val="24"/>
        </w:rPr>
        <w:t xml:space="preserve">Le granulome est une façon de contenir l’infection. </w:t>
      </w:r>
    </w:p>
    <w:p w:rsidR="00623EA0" w:rsidRDefault="00623EA0" w:rsidP="00480DA6">
      <w:pPr>
        <w:pStyle w:val="Paragraphedeliste"/>
        <w:numPr>
          <w:ilvl w:val="0"/>
          <w:numId w:val="22"/>
        </w:numPr>
        <w:tabs>
          <w:tab w:val="left" w:pos="900"/>
        </w:tabs>
        <w:spacing w:after="0"/>
        <w:jc w:val="both"/>
        <w:rPr>
          <w:rFonts w:ascii="Arial Narrow" w:hAnsi="Arial Narrow"/>
          <w:sz w:val="24"/>
        </w:rPr>
      </w:pPr>
      <w:r>
        <w:rPr>
          <w:rFonts w:ascii="Arial Narrow" w:hAnsi="Arial Narrow"/>
          <w:sz w:val="24"/>
        </w:rPr>
        <w:t>Au centre du granulome, apparaît plus tard une zone de nécrose caséeuse caractéristique de la tuberculose</w:t>
      </w:r>
    </w:p>
    <w:p w:rsidR="00623EA0" w:rsidRDefault="00623EA0" w:rsidP="00480DA6">
      <w:pPr>
        <w:pStyle w:val="Paragraphedeliste"/>
        <w:numPr>
          <w:ilvl w:val="1"/>
          <w:numId w:val="22"/>
        </w:numPr>
        <w:tabs>
          <w:tab w:val="left" w:pos="900"/>
        </w:tabs>
        <w:spacing w:after="0"/>
        <w:jc w:val="both"/>
        <w:rPr>
          <w:rFonts w:ascii="Arial Narrow" w:hAnsi="Arial Narrow"/>
          <w:sz w:val="24"/>
        </w:rPr>
      </w:pPr>
      <w:r>
        <w:rPr>
          <w:rFonts w:ascii="Arial Narrow" w:hAnsi="Arial Narrow"/>
          <w:sz w:val="24"/>
        </w:rPr>
        <w:t>Substance blanchâtre, épaisse et granulaire</w:t>
      </w:r>
    </w:p>
    <w:p w:rsidR="00623EA0" w:rsidRDefault="00623EA0" w:rsidP="00480DA6">
      <w:pPr>
        <w:pStyle w:val="Paragraphedeliste"/>
        <w:numPr>
          <w:ilvl w:val="0"/>
          <w:numId w:val="22"/>
        </w:numPr>
        <w:tabs>
          <w:tab w:val="left" w:pos="900"/>
        </w:tabs>
        <w:spacing w:after="0"/>
        <w:jc w:val="both"/>
        <w:rPr>
          <w:rFonts w:ascii="Arial Narrow" w:hAnsi="Arial Narrow"/>
          <w:sz w:val="24"/>
        </w:rPr>
      </w:pPr>
      <w:r>
        <w:rPr>
          <w:rFonts w:ascii="Arial Narrow" w:hAnsi="Arial Narrow"/>
          <w:sz w:val="24"/>
        </w:rPr>
        <w:t xml:space="preserve">Cette nécrose est résorbée par les enzymes protéolytiques d’autres </w:t>
      </w:r>
      <w:proofErr w:type="spellStart"/>
      <w:r>
        <w:rPr>
          <w:rFonts w:ascii="Arial Narrow" w:hAnsi="Arial Narrow"/>
          <w:sz w:val="24"/>
        </w:rPr>
        <w:t>polnucléaires</w:t>
      </w:r>
      <w:proofErr w:type="spellEnd"/>
      <w:r>
        <w:rPr>
          <w:rFonts w:ascii="Arial Narrow" w:hAnsi="Arial Narrow"/>
          <w:sz w:val="24"/>
        </w:rPr>
        <w:t>.</w:t>
      </w:r>
    </w:p>
    <w:p w:rsidR="00D66253" w:rsidRDefault="00623EA0" w:rsidP="00480DA6">
      <w:pPr>
        <w:pStyle w:val="Paragraphedeliste"/>
        <w:numPr>
          <w:ilvl w:val="0"/>
          <w:numId w:val="22"/>
        </w:numPr>
        <w:tabs>
          <w:tab w:val="left" w:pos="900"/>
        </w:tabs>
        <w:spacing w:after="0"/>
        <w:jc w:val="both"/>
        <w:rPr>
          <w:rFonts w:ascii="Arial Narrow" w:hAnsi="Arial Narrow"/>
          <w:sz w:val="24"/>
        </w:rPr>
      </w:pPr>
      <w:r>
        <w:rPr>
          <w:rFonts w:ascii="Arial Narrow" w:hAnsi="Arial Narrow"/>
          <w:sz w:val="24"/>
        </w:rPr>
        <w:lastRenderedPageBreak/>
        <w:t xml:space="preserve">Ce cycle pathogénique se traduit par la formation de cavités parenchymateuses. Ces cavités peuvent coalescer et réaliser des cavités macroscopiques. </w:t>
      </w:r>
      <w:r w:rsidR="00D66253">
        <w:rPr>
          <w:rFonts w:ascii="Arial Narrow" w:hAnsi="Arial Narrow"/>
          <w:sz w:val="24"/>
        </w:rPr>
        <w:t>Leur cicatrisation entraine l’apparition de zones de fibrose.</w:t>
      </w:r>
    </w:p>
    <w:p w:rsidR="00623EA0" w:rsidRDefault="00D66253" w:rsidP="00480DA6">
      <w:pPr>
        <w:pStyle w:val="Paragraphedeliste"/>
        <w:numPr>
          <w:ilvl w:val="0"/>
          <w:numId w:val="22"/>
        </w:numPr>
        <w:tabs>
          <w:tab w:val="left" w:pos="900"/>
        </w:tabs>
        <w:spacing w:after="0"/>
        <w:jc w:val="both"/>
        <w:rPr>
          <w:rFonts w:ascii="Arial Narrow" w:hAnsi="Arial Narrow"/>
          <w:sz w:val="24"/>
        </w:rPr>
      </w:pPr>
      <w:r>
        <w:rPr>
          <w:rFonts w:ascii="Arial Narrow" w:hAnsi="Arial Narrow"/>
          <w:sz w:val="24"/>
        </w:rPr>
        <w:t>La rétraction tissulaire para-</w:t>
      </w:r>
      <w:proofErr w:type="spellStart"/>
      <w:r>
        <w:rPr>
          <w:rFonts w:ascii="Arial Narrow" w:hAnsi="Arial Narrow"/>
          <w:sz w:val="24"/>
        </w:rPr>
        <w:t>fibrotique</w:t>
      </w:r>
      <w:proofErr w:type="spellEnd"/>
      <w:r>
        <w:rPr>
          <w:rFonts w:ascii="Arial Narrow" w:hAnsi="Arial Narrow"/>
          <w:sz w:val="24"/>
        </w:rPr>
        <w:t xml:space="preserve"> produira une distorsion du parenchyme avec rétraction et apparition de dilatation bronchique nommés </w:t>
      </w:r>
      <w:r w:rsidRPr="001C51D3">
        <w:rPr>
          <w:rFonts w:ascii="Arial Narrow" w:hAnsi="Arial Narrow"/>
          <w:sz w:val="24"/>
          <w:u w:val="single"/>
        </w:rPr>
        <w:t>bronchiectasies</w:t>
      </w:r>
      <w:r>
        <w:rPr>
          <w:rFonts w:ascii="Arial Narrow" w:hAnsi="Arial Narrow"/>
          <w:sz w:val="24"/>
        </w:rPr>
        <w:t xml:space="preserve">. </w:t>
      </w:r>
    </w:p>
    <w:p w:rsidR="001C51D3" w:rsidRDefault="001C51D3" w:rsidP="001C51D3">
      <w:pPr>
        <w:tabs>
          <w:tab w:val="left" w:pos="900"/>
        </w:tabs>
        <w:spacing w:after="0"/>
        <w:jc w:val="both"/>
        <w:rPr>
          <w:rFonts w:ascii="Arial Narrow" w:hAnsi="Arial Narrow"/>
          <w:sz w:val="24"/>
        </w:rPr>
      </w:pPr>
    </w:p>
    <w:p w:rsidR="001C51D3" w:rsidRPr="001C51D3" w:rsidRDefault="001C51D3" w:rsidP="001C51D3">
      <w:pPr>
        <w:tabs>
          <w:tab w:val="left" w:pos="900"/>
        </w:tabs>
        <w:spacing w:after="0"/>
        <w:jc w:val="both"/>
        <w:rPr>
          <w:rFonts w:ascii="Arial Narrow" w:hAnsi="Arial Narrow"/>
          <w:b/>
          <w:sz w:val="24"/>
        </w:rPr>
      </w:pPr>
      <w:r>
        <w:rPr>
          <w:rFonts w:ascii="Arial Narrow" w:hAnsi="Arial Narrow"/>
          <w:b/>
          <w:sz w:val="24"/>
        </w:rPr>
        <w:t>Manifestations cliniques</w:t>
      </w:r>
    </w:p>
    <w:p w:rsidR="00623EA0" w:rsidRDefault="008840A5" w:rsidP="00480DA6">
      <w:pPr>
        <w:pStyle w:val="Paragraphedeliste"/>
        <w:numPr>
          <w:ilvl w:val="0"/>
          <w:numId w:val="22"/>
        </w:numPr>
        <w:tabs>
          <w:tab w:val="left" w:pos="900"/>
        </w:tabs>
        <w:spacing w:after="0"/>
        <w:jc w:val="both"/>
        <w:rPr>
          <w:rFonts w:ascii="Arial Narrow" w:hAnsi="Arial Narrow"/>
          <w:sz w:val="24"/>
        </w:rPr>
      </w:pPr>
      <w:r>
        <w:rPr>
          <w:rFonts w:ascii="Arial Narrow" w:hAnsi="Arial Narrow"/>
          <w:sz w:val="24"/>
        </w:rPr>
        <w:t>L’infection se présente habituellement de façon insidieuse sur une période de plusieurs semaines. Les symptômes sont généralement ceux de l’atteinte de l’état général :</w:t>
      </w:r>
    </w:p>
    <w:p w:rsidR="008840A5" w:rsidRDefault="008840A5" w:rsidP="00480DA6">
      <w:pPr>
        <w:pStyle w:val="Paragraphedeliste"/>
        <w:numPr>
          <w:ilvl w:val="1"/>
          <w:numId w:val="22"/>
        </w:numPr>
        <w:tabs>
          <w:tab w:val="left" w:pos="900"/>
        </w:tabs>
        <w:spacing w:after="0"/>
        <w:jc w:val="both"/>
        <w:rPr>
          <w:rFonts w:ascii="Arial Narrow" w:hAnsi="Arial Narrow"/>
          <w:sz w:val="24"/>
        </w:rPr>
      </w:pPr>
      <w:r>
        <w:rPr>
          <w:rFonts w:ascii="Arial Narrow" w:hAnsi="Arial Narrow"/>
          <w:sz w:val="24"/>
        </w:rPr>
        <w:t>Fatigue</w:t>
      </w:r>
    </w:p>
    <w:p w:rsidR="008840A5" w:rsidRDefault="008840A5" w:rsidP="00480DA6">
      <w:pPr>
        <w:pStyle w:val="Paragraphedeliste"/>
        <w:numPr>
          <w:ilvl w:val="1"/>
          <w:numId w:val="22"/>
        </w:numPr>
        <w:tabs>
          <w:tab w:val="left" w:pos="900"/>
        </w:tabs>
        <w:spacing w:after="0"/>
        <w:jc w:val="both"/>
        <w:rPr>
          <w:rFonts w:ascii="Arial Narrow" w:hAnsi="Arial Narrow"/>
          <w:sz w:val="24"/>
        </w:rPr>
      </w:pPr>
      <w:r>
        <w:rPr>
          <w:rFonts w:ascii="Arial Narrow" w:hAnsi="Arial Narrow"/>
          <w:sz w:val="24"/>
        </w:rPr>
        <w:t>Anorexie</w:t>
      </w:r>
    </w:p>
    <w:p w:rsidR="008840A5" w:rsidRDefault="008840A5" w:rsidP="00480DA6">
      <w:pPr>
        <w:pStyle w:val="Paragraphedeliste"/>
        <w:numPr>
          <w:ilvl w:val="1"/>
          <w:numId w:val="22"/>
        </w:numPr>
        <w:tabs>
          <w:tab w:val="left" w:pos="900"/>
        </w:tabs>
        <w:spacing w:after="0"/>
        <w:jc w:val="both"/>
        <w:rPr>
          <w:rFonts w:ascii="Arial Narrow" w:hAnsi="Arial Narrow"/>
          <w:sz w:val="24"/>
        </w:rPr>
      </w:pPr>
      <w:r>
        <w:rPr>
          <w:rFonts w:ascii="Arial Narrow" w:hAnsi="Arial Narrow"/>
          <w:sz w:val="24"/>
        </w:rPr>
        <w:t>Amaigrissement</w:t>
      </w:r>
    </w:p>
    <w:p w:rsidR="008840A5" w:rsidRDefault="008840A5" w:rsidP="00480DA6">
      <w:pPr>
        <w:pStyle w:val="Paragraphedeliste"/>
        <w:numPr>
          <w:ilvl w:val="1"/>
          <w:numId w:val="22"/>
        </w:numPr>
        <w:tabs>
          <w:tab w:val="left" w:pos="900"/>
        </w:tabs>
        <w:spacing w:after="0"/>
        <w:jc w:val="both"/>
        <w:rPr>
          <w:rFonts w:ascii="Arial Narrow" w:hAnsi="Arial Narrow"/>
          <w:sz w:val="24"/>
        </w:rPr>
      </w:pPr>
      <w:r>
        <w:rPr>
          <w:rFonts w:ascii="Arial Narrow" w:hAnsi="Arial Narrow"/>
          <w:sz w:val="24"/>
        </w:rPr>
        <w:t>Fièvre</w:t>
      </w:r>
    </w:p>
    <w:p w:rsidR="008840A5" w:rsidRDefault="008840A5" w:rsidP="00480DA6">
      <w:pPr>
        <w:pStyle w:val="Paragraphedeliste"/>
        <w:numPr>
          <w:ilvl w:val="1"/>
          <w:numId w:val="22"/>
        </w:numPr>
        <w:tabs>
          <w:tab w:val="left" w:pos="900"/>
        </w:tabs>
        <w:spacing w:after="0"/>
        <w:jc w:val="both"/>
        <w:rPr>
          <w:rFonts w:ascii="Arial Narrow" w:hAnsi="Arial Narrow"/>
          <w:sz w:val="24"/>
        </w:rPr>
      </w:pPr>
      <w:r>
        <w:rPr>
          <w:rFonts w:ascii="Arial Narrow" w:hAnsi="Arial Narrow"/>
          <w:sz w:val="24"/>
        </w:rPr>
        <w:t>Sudation nocturne</w:t>
      </w:r>
    </w:p>
    <w:p w:rsidR="008840A5" w:rsidRDefault="008840A5" w:rsidP="00480DA6">
      <w:pPr>
        <w:pStyle w:val="Paragraphedeliste"/>
        <w:numPr>
          <w:ilvl w:val="1"/>
          <w:numId w:val="22"/>
        </w:numPr>
        <w:tabs>
          <w:tab w:val="left" w:pos="900"/>
        </w:tabs>
        <w:spacing w:after="0"/>
        <w:jc w:val="both"/>
        <w:rPr>
          <w:rFonts w:ascii="Arial Narrow" w:hAnsi="Arial Narrow"/>
          <w:sz w:val="24"/>
        </w:rPr>
      </w:pPr>
      <w:r>
        <w:rPr>
          <w:rFonts w:ascii="Arial Narrow" w:hAnsi="Arial Narrow"/>
          <w:sz w:val="24"/>
        </w:rPr>
        <w:t>Toux</w:t>
      </w:r>
    </w:p>
    <w:p w:rsidR="008840A5" w:rsidRDefault="008840A5" w:rsidP="00480DA6">
      <w:pPr>
        <w:pStyle w:val="Paragraphedeliste"/>
        <w:numPr>
          <w:ilvl w:val="1"/>
          <w:numId w:val="22"/>
        </w:numPr>
        <w:tabs>
          <w:tab w:val="left" w:pos="900"/>
        </w:tabs>
        <w:spacing w:after="0"/>
        <w:jc w:val="both"/>
        <w:rPr>
          <w:rFonts w:ascii="Arial Narrow" w:hAnsi="Arial Narrow"/>
          <w:sz w:val="24"/>
        </w:rPr>
      </w:pPr>
      <w:r>
        <w:rPr>
          <w:rFonts w:ascii="Arial Narrow" w:hAnsi="Arial Narrow"/>
          <w:sz w:val="24"/>
        </w:rPr>
        <w:t>Expectorations colorées</w:t>
      </w:r>
    </w:p>
    <w:p w:rsidR="008840A5" w:rsidRDefault="008840A5" w:rsidP="00480DA6">
      <w:pPr>
        <w:pStyle w:val="Paragraphedeliste"/>
        <w:numPr>
          <w:ilvl w:val="1"/>
          <w:numId w:val="22"/>
        </w:numPr>
        <w:tabs>
          <w:tab w:val="left" w:pos="900"/>
        </w:tabs>
        <w:spacing w:after="0"/>
        <w:jc w:val="both"/>
        <w:rPr>
          <w:rFonts w:ascii="Arial Narrow" w:hAnsi="Arial Narrow"/>
          <w:sz w:val="24"/>
        </w:rPr>
      </w:pPr>
      <w:r>
        <w:rPr>
          <w:rFonts w:ascii="Arial Narrow" w:hAnsi="Arial Narrow"/>
          <w:sz w:val="24"/>
        </w:rPr>
        <w:t>Hémoptysies – rare lors de la primo-infection, mais fréquentes lors de la formation plus tardive de cavités et de bronchiectasies.</w:t>
      </w:r>
    </w:p>
    <w:p w:rsidR="008840A5" w:rsidRDefault="00D60DDA" w:rsidP="00480DA6">
      <w:pPr>
        <w:pStyle w:val="Paragraphedeliste"/>
        <w:numPr>
          <w:ilvl w:val="0"/>
          <w:numId w:val="22"/>
        </w:numPr>
        <w:tabs>
          <w:tab w:val="left" w:pos="900"/>
        </w:tabs>
        <w:spacing w:after="0"/>
        <w:jc w:val="both"/>
        <w:rPr>
          <w:rFonts w:ascii="Arial Narrow" w:hAnsi="Arial Narrow"/>
          <w:sz w:val="24"/>
        </w:rPr>
      </w:pPr>
      <w:r>
        <w:rPr>
          <w:rFonts w:ascii="Arial Narrow" w:hAnsi="Arial Narrow"/>
          <w:sz w:val="24"/>
        </w:rPr>
        <w:t>La dyspnée n’est pas habituelle.</w:t>
      </w:r>
    </w:p>
    <w:p w:rsidR="00D60DDA" w:rsidRDefault="00D60DDA" w:rsidP="00480DA6">
      <w:pPr>
        <w:pStyle w:val="Paragraphedeliste"/>
        <w:numPr>
          <w:ilvl w:val="1"/>
          <w:numId w:val="22"/>
        </w:numPr>
        <w:tabs>
          <w:tab w:val="left" w:pos="900"/>
        </w:tabs>
        <w:spacing w:after="0"/>
        <w:jc w:val="both"/>
        <w:rPr>
          <w:rFonts w:ascii="Arial Narrow" w:hAnsi="Arial Narrow"/>
          <w:sz w:val="24"/>
        </w:rPr>
      </w:pPr>
      <w:r>
        <w:rPr>
          <w:rFonts w:ascii="Arial Narrow" w:hAnsi="Arial Narrow"/>
          <w:sz w:val="24"/>
        </w:rPr>
        <w:t>Chez malades présentant une tuberculose bilatérale très avancée</w:t>
      </w:r>
    </w:p>
    <w:p w:rsidR="00D60DDA" w:rsidRDefault="00D60DDA" w:rsidP="00480DA6">
      <w:pPr>
        <w:pStyle w:val="Paragraphedeliste"/>
        <w:numPr>
          <w:ilvl w:val="1"/>
          <w:numId w:val="22"/>
        </w:numPr>
        <w:tabs>
          <w:tab w:val="left" w:pos="900"/>
        </w:tabs>
        <w:spacing w:after="0"/>
        <w:jc w:val="both"/>
        <w:rPr>
          <w:rFonts w:ascii="Arial Narrow" w:hAnsi="Arial Narrow"/>
          <w:sz w:val="24"/>
        </w:rPr>
      </w:pPr>
      <w:r>
        <w:rPr>
          <w:rFonts w:ascii="Arial Narrow" w:hAnsi="Arial Narrow"/>
          <w:sz w:val="24"/>
        </w:rPr>
        <w:t>Ceux qui font une pleurésie tuberculeuse avec épanchement pleurale important</w:t>
      </w:r>
    </w:p>
    <w:p w:rsidR="00D60DDA" w:rsidRDefault="0031148A" w:rsidP="00480DA6">
      <w:pPr>
        <w:pStyle w:val="Paragraphedeliste"/>
        <w:numPr>
          <w:ilvl w:val="0"/>
          <w:numId w:val="22"/>
        </w:numPr>
        <w:tabs>
          <w:tab w:val="left" w:pos="900"/>
        </w:tabs>
        <w:spacing w:after="0"/>
        <w:jc w:val="both"/>
        <w:rPr>
          <w:rFonts w:ascii="Arial Narrow" w:hAnsi="Arial Narrow"/>
          <w:sz w:val="24"/>
        </w:rPr>
      </w:pPr>
      <w:r>
        <w:rPr>
          <w:rFonts w:ascii="Arial Narrow" w:hAnsi="Arial Narrow"/>
          <w:sz w:val="24"/>
        </w:rPr>
        <w:t xml:space="preserve">La dissémination massive du bacille par voie hématogène décrite surtout chez l’enfant, peut survenir aussi chez l’adulte. Il s’agit d’un syndrome aigu constitué de fièvre, dyspnée, tachypnée, cyanose et atteinte importante de l’état général. Cette forme disséminée s’associe souvent à une méningite, hépatomégalie, splénomégalie et une </w:t>
      </w:r>
      <w:proofErr w:type="spellStart"/>
      <w:r>
        <w:rPr>
          <w:rFonts w:ascii="Arial Narrow" w:hAnsi="Arial Narrow"/>
          <w:sz w:val="24"/>
        </w:rPr>
        <w:t>lymphadénopathie</w:t>
      </w:r>
      <w:proofErr w:type="spellEnd"/>
      <w:r>
        <w:rPr>
          <w:rFonts w:ascii="Arial Narrow" w:hAnsi="Arial Narrow"/>
          <w:sz w:val="24"/>
        </w:rPr>
        <w:t xml:space="preserve">. Radiologiquement, on retrouve plusieurs foyers septiques. Cette forme rare et sévère de primo-infection se nomme tuberculose miliaire. </w:t>
      </w:r>
    </w:p>
    <w:p w:rsidR="0031148A" w:rsidRDefault="0031148A" w:rsidP="00480DA6">
      <w:pPr>
        <w:pStyle w:val="Paragraphedeliste"/>
        <w:numPr>
          <w:ilvl w:val="0"/>
          <w:numId w:val="22"/>
        </w:numPr>
        <w:tabs>
          <w:tab w:val="left" w:pos="900"/>
        </w:tabs>
        <w:spacing w:after="0"/>
        <w:jc w:val="both"/>
        <w:rPr>
          <w:rFonts w:ascii="Arial Narrow" w:hAnsi="Arial Narrow"/>
          <w:sz w:val="24"/>
        </w:rPr>
      </w:pPr>
      <w:r>
        <w:rPr>
          <w:rFonts w:ascii="Arial Narrow" w:hAnsi="Arial Narrow"/>
          <w:sz w:val="24"/>
        </w:rPr>
        <w:t>Rarement maintenant la tuberculose atteint d’autres organes. La plus fréquente des atteintes est la plèvre.</w:t>
      </w:r>
    </w:p>
    <w:p w:rsidR="0031148A" w:rsidRDefault="0031148A" w:rsidP="00480DA6">
      <w:pPr>
        <w:pStyle w:val="Paragraphedeliste"/>
        <w:numPr>
          <w:ilvl w:val="1"/>
          <w:numId w:val="22"/>
        </w:numPr>
        <w:tabs>
          <w:tab w:val="left" w:pos="900"/>
        </w:tabs>
        <w:spacing w:after="0"/>
        <w:jc w:val="both"/>
        <w:rPr>
          <w:rFonts w:ascii="Arial Narrow" w:hAnsi="Arial Narrow"/>
          <w:sz w:val="24"/>
        </w:rPr>
      </w:pPr>
      <w:r>
        <w:rPr>
          <w:rFonts w:ascii="Arial Narrow" w:hAnsi="Arial Narrow"/>
          <w:sz w:val="24"/>
        </w:rPr>
        <w:t xml:space="preserve">La tuberculose pleurale est considérée pratiquement toujours une primo-infection, étant très rare en cas de réactivation. Les symptômes comprennent une douleur pleurétique et de la dyspnée. </w:t>
      </w:r>
    </w:p>
    <w:p w:rsidR="0031148A" w:rsidRDefault="00100D64" w:rsidP="00480DA6">
      <w:pPr>
        <w:pStyle w:val="Paragraphedeliste"/>
        <w:numPr>
          <w:ilvl w:val="0"/>
          <w:numId w:val="22"/>
        </w:numPr>
        <w:tabs>
          <w:tab w:val="left" w:pos="900"/>
        </w:tabs>
        <w:spacing w:after="0"/>
        <w:jc w:val="both"/>
        <w:rPr>
          <w:rFonts w:ascii="Arial Narrow" w:hAnsi="Arial Narrow"/>
          <w:sz w:val="24"/>
        </w:rPr>
      </w:pPr>
      <w:r>
        <w:rPr>
          <w:rFonts w:ascii="Arial Narrow" w:hAnsi="Arial Narrow"/>
          <w:sz w:val="24"/>
        </w:rPr>
        <w:t>L’atteinte osseuse (maladie de pott) est maintenant rare</w:t>
      </w:r>
    </w:p>
    <w:p w:rsidR="00100D64" w:rsidRDefault="00100D64" w:rsidP="00480DA6">
      <w:pPr>
        <w:pStyle w:val="Paragraphedeliste"/>
        <w:numPr>
          <w:ilvl w:val="1"/>
          <w:numId w:val="22"/>
        </w:numPr>
        <w:tabs>
          <w:tab w:val="left" w:pos="900"/>
        </w:tabs>
        <w:spacing w:after="0"/>
        <w:jc w:val="both"/>
        <w:rPr>
          <w:rFonts w:ascii="Arial Narrow" w:hAnsi="Arial Narrow"/>
          <w:sz w:val="24"/>
        </w:rPr>
      </w:pPr>
      <w:r>
        <w:rPr>
          <w:rFonts w:ascii="Arial Narrow" w:hAnsi="Arial Narrow"/>
          <w:sz w:val="24"/>
        </w:rPr>
        <w:t xml:space="preserve">Elle préfère les vertèbres dorsales et est responsable de leur écrasement et de déformations secondaires de la cage thoracique. Elle réalise ainsi des syndromes restrictifs extra-parenchymateux. </w:t>
      </w:r>
    </w:p>
    <w:p w:rsidR="00100D64" w:rsidRDefault="00100D64" w:rsidP="00480DA6">
      <w:pPr>
        <w:pStyle w:val="Paragraphedeliste"/>
        <w:numPr>
          <w:ilvl w:val="0"/>
          <w:numId w:val="22"/>
        </w:numPr>
        <w:tabs>
          <w:tab w:val="left" w:pos="900"/>
        </w:tabs>
        <w:spacing w:after="0"/>
        <w:jc w:val="both"/>
        <w:rPr>
          <w:rFonts w:ascii="Arial Narrow" w:hAnsi="Arial Narrow"/>
          <w:sz w:val="24"/>
        </w:rPr>
      </w:pPr>
      <w:r>
        <w:rPr>
          <w:rFonts w:ascii="Arial Narrow" w:hAnsi="Arial Narrow"/>
          <w:sz w:val="24"/>
        </w:rPr>
        <w:t xml:space="preserve">Les méninges, les reins, le système génito-urinaire, le péritoine et les surrénales constituent en ordre décroissant les autres sites fréquents d’infection. </w:t>
      </w:r>
    </w:p>
    <w:p w:rsidR="00DE6021" w:rsidRDefault="00DE6021" w:rsidP="00480DA6">
      <w:pPr>
        <w:pStyle w:val="Paragraphedeliste"/>
        <w:numPr>
          <w:ilvl w:val="0"/>
          <w:numId w:val="22"/>
        </w:numPr>
        <w:tabs>
          <w:tab w:val="left" w:pos="900"/>
        </w:tabs>
        <w:spacing w:after="0"/>
        <w:jc w:val="both"/>
        <w:rPr>
          <w:rFonts w:ascii="Arial Narrow" w:hAnsi="Arial Narrow"/>
          <w:sz w:val="24"/>
        </w:rPr>
      </w:pPr>
      <w:r>
        <w:rPr>
          <w:rFonts w:ascii="Arial Narrow" w:hAnsi="Arial Narrow"/>
          <w:sz w:val="24"/>
        </w:rPr>
        <w:t>L’examen physique est souvent normal et toujours non-spécifique</w:t>
      </w:r>
    </w:p>
    <w:p w:rsidR="00100D64" w:rsidRDefault="00DE6021" w:rsidP="00480DA6">
      <w:pPr>
        <w:pStyle w:val="Paragraphedeliste"/>
        <w:numPr>
          <w:ilvl w:val="0"/>
          <w:numId w:val="22"/>
        </w:numPr>
        <w:tabs>
          <w:tab w:val="left" w:pos="900"/>
        </w:tabs>
        <w:spacing w:after="0"/>
        <w:jc w:val="both"/>
        <w:rPr>
          <w:rFonts w:ascii="Arial Narrow" w:hAnsi="Arial Narrow"/>
          <w:sz w:val="24"/>
        </w:rPr>
      </w:pPr>
      <w:r>
        <w:rPr>
          <w:rFonts w:ascii="Arial Narrow" w:hAnsi="Arial Narrow"/>
          <w:sz w:val="24"/>
        </w:rPr>
        <w:t>Avec la phase de cicatrisation, s’installe la fibrose rétractile que l’on peut identifier à la radiographie par la présence de densité linéaire irrégulière, la perte de volume de lobes et de segments, le déplacement des scissures.</w:t>
      </w:r>
    </w:p>
    <w:p w:rsidR="00DE6021" w:rsidRDefault="00DE6021" w:rsidP="00DE6021">
      <w:pPr>
        <w:tabs>
          <w:tab w:val="left" w:pos="900"/>
        </w:tabs>
        <w:spacing w:after="0"/>
        <w:jc w:val="both"/>
        <w:rPr>
          <w:rFonts w:ascii="Arial Narrow" w:hAnsi="Arial Narrow"/>
          <w:sz w:val="24"/>
        </w:rPr>
      </w:pPr>
    </w:p>
    <w:p w:rsidR="00DE6021" w:rsidRDefault="00DE6021" w:rsidP="00DE6021">
      <w:pPr>
        <w:tabs>
          <w:tab w:val="left" w:pos="900"/>
        </w:tabs>
        <w:spacing w:after="0"/>
        <w:jc w:val="both"/>
        <w:rPr>
          <w:rFonts w:ascii="Arial Narrow" w:hAnsi="Arial Narrow"/>
          <w:b/>
          <w:sz w:val="24"/>
        </w:rPr>
      </w:pPr>
      <w:r w:rsidRPr="00DE6021">
        <w:rPr>
          <w:rFonts w:ascii="Arial Narrow" w:hAnsi="Arial Narrow"/>
          <w:b/>
          <w:sz w:val="24"/>
        </w:rPr>
        <w:t>Diagnostic</w:t>
      </w:r>
    </w:p>
    <w:p w:rsidR="00DE6021" w:rsidRDefault="005D25ED" w:rsidP="00480DA6">
      <w:pPr>
        <w:pStyle w:val="Paragraphedeliste"/>
        <w:numPr>
          <w:ilvl w:val="0"/>
          <w:numId w:val="23"/>
        </w:numPr>
        <w:tabs>
          <w:tab w:val="left" w:pos="900"/>
        </w:tabs>
        <w:spacing w:after="0"/>
        <w:jc w:val="both"/>
        <w:rPr>
          <w:rFonts w:ascii="Arial Narrow" w:hAnsi="Arial Narrow"/>
          <w:sz w:val="24"/>
        </w:rPr>
      </w:pPr>
      <w:r>
        <w:rPr>
          <w:rFonts w:ascii="Arial Narrow" w:hAnsi="Arial Narrow"/>
          <w:sz w:val="24"/>
        </w:rPr>
        <w:t xml:space="preserve">Le diagnostic de tuberculose repose avant tout sur une suspicion clinique. </w:t>
      </w:r>
    </w:p>
    <w:p w:rsidR="005D25ED" w:rsidRDefault="005D25ED" w:rsidP="00480DA6">
      <w:pPr>
        <w:pStyle w:val="Paragraphedeliste"/>
        <w:numPr>
          <w:ilvl w:val="0"/>
          <w:numId w:val="23"/>
        </w:numPr>
        <w:tabs>
          <w:tab w:val="left" w:pos="900"/>
        </w:tabs>
        <w:spacing w:after="0"/>
        <w:jc w:val="both"/>
        <w:rPr>
          <w:rFonts w:ascii="Arial Narrow" w:hAnsi="Arial Narrow"/>
          <w:sz w:val="24"/>
        </w:rPr>
      </w:pPr>
      <w:r>
        <w:rPr>
          <w:rFonts w:ascii="Arial Narrow" w:hAnsi="Arial Narrow"/>
          <w:sz w:val="24"/>
        </w:rPr>
        <w:t>On cherche une primo-infection chez les patients issus de populations à haute endémicité.</w:t>
      </w:r>
    </w:p>
    <w:p w:rsidR="005D25ED" w:rsidRDefault="005D25ED" w:rsidP="00480DA6">
      <w:pPr>
        <w:pStyle w:val="Paragraphedeliste"/>
        <w:numPr>
          <w:ilvl w:val="0"/>
          <w:numId w:val="23"/>
        </w:numPr>
        <w:tabs>
          <w:tab w:val="left" w:pos="900"/>
        </w:tabs>
        <w:spacing w:after="0"/>
        <w:jc w:val="both"/>
        <w:rPr>
          <w:rFonts w:ascii="Arial Narrow" w:hAnsi="Arial Narrow"/>
          <w:sz w:val="24"/>
        </w:rPr>
      </w:pPr>
      <w:r>
        <w:rPr>
          <w:rFonts w:ascii="Arial Narrow" w:hAnsi="Arial Narrow"/>
          <w:sz w:val="24"/>
        </w:rPr>
        <w:t>Les tuberculoses post-primaires (réactivations) sont suspectées le plus souvent sur l’aspect radiologique qui montre les séquelles d’une primo-infection ou encore des cavités aux apex. Ces patients n’auront pas toujours une histoire clinique de primo-infection puisque celle-ci n’est pas toujours cliniquement reconnue.</w:t>
      </w:r>
    </w:p>
    <w:p w:rsidR="005D25ED" w:rsidRDefault="005D25ED" w:rsidP="00480DA6">
      <w:pPr>
        <w:pStyle w:val="Paragraphedeliste"/>
        <w:numPr>
          <w:ilvl w:val="0"/>
          <w:numId w:val="23"/>
        </w:numPr>
        <w:tabs>
          <w:tab w:val="left" w:pos="900"/>
        </w:tabs>
        <w:spacing w:after="0"/>
        <w:jc w:val="both"/>
        <w:rPr>
          <w:rFonts w:ascii="Arial Narrow" w:hAnsi="Arial Narrow"/>
          <w:sz w:val="24"/>
        </w:rPr>
      </w:pPr>
      <w:r>
        <w:rPr>
          <w:rFonts w:ascii="Arial Narrow" w:hAnsi="Arial Narrow"/>
          <w:sz w:val="24"/>
        </w:rPr>
        <w:lastRenderedPageBreak/>
        <w:t xml:space="preserve">Certains de ces patients auront une histoire d’altération récente de leur état immunitaire (corticothérapie, </w:t>
      </w:r>
      <w:proofErr w:type="spellStart"/>
      <w:r>
        <w:rPr>
          <w:rFonts w:ascii="Arial Narrow" w:hAnsi="Arial Narrow"/>
          <w:sz w:val="24"/>
        </w:rPr>
        <w:t>immuno-suppression</w:t>
      </w:r>
      <w:proofErr w:type="spellEnd"/>
      <w:r>
        <w:rPr>
          <w:rFonts w:ascii="Arial Narrow" w:hAnsi="Arial Narrow"/>
          <w:sz w:val="24"/>
        </w:rPr>
        <w:t xml:space="preserve">, chimiothérapie, séropositivité) qui les auront mis à risque de libérer les bacilles jusque-là tenus en joue par le système réticulo-endothélial à l’intérieur de granulomes formés lors de la primo-infection. </w:t>
      </w:r>
    </w:p>
    <w:p w:rsidR="005D25ED" w:rsidRDefault="005D25ED" w:rsidP="00480DA6">
      <w:pPr>
        <w:pStyle w:val="Paragraphedeliste"/>
        <w:numPr>
          <w:ilvl w:val="0"/>
          <w:numId w:val="23"/>
        </w:numPr>
        <w:tabs>
          <w:tab w:val="left" w:pos="900"/>
        </w:tabs>
        <w:spacing w:after="0"/>
        <w:jc w:val="both"/>
        <w:rPr>
          <w:rFonts w:ascii="Arial Narrow" w:hAnsi="Arial Narrow"/>
          <w:sz w:val="24"/>
        </w:rPr>
      </w:pPr>
      <w:r>
        <w:rPr>
          <w:rFonts w:ascii="Arial Narrow" w:hAnsi="Arial Narrow"/>
          <w:sz w:val="24"/>
        </w:rPr>
        <w:t>La démonstration d’une infection antérieure au moyen du PPD</w:t>
      </w:r>
      <w:r w:rsidR="005B226F">
        <w:rPr>
          <w:rFonts w:ascii="Arial Narrow" w:hAnsi="Arial Narrow"/>
          <w:sz w:val="24"/>
        </w:rPr>
        <w:t xml:space="preserve"> (TCT)</w:t>
      </w:r>
      <w:r>
        <w:rPr>
          <w:rFonts w:ascii="Arial Narrow" w:hAnsi="Arial Narrow"/>
          <w:sz w:val="24"/>
        </w:rPr>
        <w:t xml:space="preserve"> devient alors intéressante cliniquement. </w:t>
      </w:r>
    </w:p>
    <w:p w:rsidR="005D25ED" w:rsidRDefault="005D25ED" w:rsidP="00480DA6">
      <w:pPr>
        <w:pStyle w:val="Paragraphedeliste"/>
        <w:numPr>
          <w:ilvl w:val="0"/>
          <w:numId w:val="23"/>
        </w:numPr>
        <w:tabs>
          <w:tab w:val="left" w:pos="900"/>
        </w:tabs>
        <w:spacing w:after="0"/>
        <w:jc w:val="both"/>
        <w:rPr>
          <w:rFonts w:ascii="Arial Narrow" w:hAnsi="Arial Narrow"/>
          <w:sz w:val="24"/>
        </w:rPr>
      </w:pPr>
      <w:r>
        <w:rPr>
          <w:rFonts w:ascii="Arial Narrow" w:hAnsi="Arial Narrow"/>
          <w:sz w:val="24"/>
        </w:rPr>
        <w:t xml:space="preserve">Un PPD positif n’est jamais suffisant pour porter un diagnostic de tuberculose-maladie. Il n’est qu’un marqueur d’une </w:t>
      </w:r>
      <w:r w:rsidRPr="005D25ED">
        <w:rPr>
          <w:rFonts w:ascii="Arial Narrow" w:hAnsi="Arial Narrow"/>
          <w:sz w:val="24"/>
          <w:u w:val="single"/>
        </w:rPr>
        <w:t>primo-infection</w:t>
      </w:r>
      <w:r>
        <w:rPr>
          <w:rFonts w:ascii="Arial Narrow" w:hAnsi="Arial Narrow"/>
          <w:sz w:val="24"/>
        </w:rPr>
        <w:t xml:space="preserve"> passée et celle-ci constitue un facteur de risque pour le développement d’une réactivation, sans plus. </w:t>
      </w:r>
    </w:p>
    <w:p w:rsidR="005D25ED" w:rsidRDefault="005D25ED" w:rsidP="00480DA6">
      <w:pPr>
        <w:pStyle w:val="Paragraphedeliste"/>
        <w:numPr>
          <w:ilvl w:val="1"/>
          <w:numId w:val="23"/>
        </w:numPr>
        <w:tabs>
          <w:tab w:val="left" w:pos="900"/>
        </w:tabs>
        <w:spacing w:after="0"/>
        <w:jc w:val="both"/>
        <w:rPr>
          <w:rFonts w:ascii="Arial Narrow" w:hAnsi="Arial Narrow"/>
          <w:sz w:val="24"/>
        </w:rPr>
      </w:pPr>
      <w:r>
        <w:rPr>
          <w:rFonts w:ascii="Arial Narrow" w:hAnsi="Arial Narrow"/>
          <w:sz w:val="24"/>
        </w:rPr>
        <w:t>Le PPD peut s’avérer négatif, car trop précoce lors d’une primo-infection ou encore en cas de réactivation chez un patient</w:t>
      </w:r>
      <w:r w:rsidR="005B226F">
        <w:rPr>
          <w:rFonts w:ascii="Arial Narrow" w:hAnsi="Arial Narrow"/>
          <w:sz w:val="24"/>
        </w:rPr>
        <w:t xml:space="preserve"> dont les défenses immunes sont altérées. </w:t>
      </w:r>
    </w:p>
    <w:p w:rsidR="005B226F" w:rsidRDefault="005B226F" w:rsidP="00480DA6">
      <w:pPr>
        <w:pStyle w:val="Paragraphedeliste"/>
        <w:numPr>
          <w:ilvl w:val="0"/>
          <w:numId w:val="23"/>
        </w:numPr>
        <w:tabs>
          <w:tab w:val="left" w:pos="900"/>
        </w:tabs>
        <w:spacing w:after="0"/>
        <w:jc w:val="both"/>
        <w:rPr>
          <w:rFonts w:ascii="Arial Narrow" w:hAnsi="Arial Narrow"/>
          <w:sz w:val="24"/>
        </w:rPr>
      </w:pPr>
      <w:r>
        <w:rPr>
          <w:rFonts w:ascii="Arial Narrow" w:hAnsi="Arial Narrow"/>
          <w:sz w:val="24"/>
        </w:rPr>
        <w:t xml:space="preserve">Le diagnostic définitif repose sur la mise en évidence par coloration, culture et ou analyse génétique de bacilles tuberculeux dans les spécimens soumis. </w:t>
      </w:r>
    </w:p>
    <w:p w:rsidR="00637EBF" w:rsidRDefault="00637EBF" w:rsidP="00637EBF">
      <w:pPr>
        <w:tabs>
          <w:tab w:val="left" w:pos="900"/>
        </w:tabs>
        <w:spacing w:after="0"/>
        <w:jc w:val="both"/>
        <w:rPr>
          <w:rFonts w:ascii="Arial Narrow" w:hAnsi="Arial Narrow"/>
          <w:sz w:val="24"/>
        </w:rPr>
      </w:pPr>
    </w:p>
    <w:p w:rsidR="00637EBF" w:rsidRDefault="00637EBF" w:rsidP="00637EBF">
      <w:pPr>
        <w:tabs>
          <w:tab w:val="left" w:pos="900"/>
        </w:tabs>
        <w:spacing w:after="0"/>
        <w:jc w:val="both"/>
        <w:rPr>
          <w:rFonts w:ascii="Arial Narrow" w:hAnsi="Arial Narrow"/>
          <w:b/>
          <w:sz w:val="24"/>
        </w:rPr>
      </w:pPr>
      <w:r>
        <w:rPr>
          <w:rFonts w:ascii="Arial Narrow" w:hAnsi="Arial Narrow"/>
          <w:b/>
          <w:sz w:val="24"/>
        </w:rPr>
        <w:t xml:space="preserve">L’épreuve à la tuberculine </w:t>
      </w:r>
      <w:r w:rsidR="00B93FD0">
        <w:rPr>
          <w:rFonts w:ascii="Arial Narrow" w:hAnsi="Arial Narrow"/>
          <w:b/>
          <w:sz w:val="24"/>
        </w:rPr>
        <w:t>(PPD ou TCT)</w:t>
      </w:r>
    </w:p>
    <w:p w:rsidR="00637EBF" w:rsidRDefault="007C7B0F" w:rsidP="00480DA6">
      <w:pPr>
        <w:pStyle w:val="Paragraphedeliste"/>
        <w:numPr>
          <w:ilvl w:val="0"/>
          <w:numId w:val="24"/>
        </w:numPr>
        <w:tabs>
          <w:tab w:val="left" w:pos="900"/>
        </w:tabs>
        <w:spacing w:after="0"/>
        <w:jc w:val="both"/>
        <w:rPr>
          <w:rFonts w:ascii="Arial Narrow" w:hAnsi="Arial Narrow"/>
          <w:sz w:val="24"/>
        </w:rPr>
      </w:pPr>
      <w:r>
        <w:rPr>
          <w:rFonts w:ascii="Arial Narrow" w:hAnsi="Arial Narrow"/>
          <w:sz w:val="24"/>
        </w:rPr>
        <w:t>La primo-infection tuberculeuse passe souvent inaperçu</w:t>
      </w:r>
      <w:r w:rsidR="00D5730A">
        <w:rPr>
          <w:rFonts w:ascii="Arial Narrow" w:hAnsi="Arial Narrow"/>
          <w:sz w:val="24"/>
        </w:rPr>
        <w:t xml:space="preserve"> car elle se limite souvent à une réaction immune silencieuse cliniquement. </w:t>
      </w:r>
    </w:p>
    <w:p w:rsidR="00D5730A" w:rsidRDefault="00D5730A" w:rsidP="00480DA6">
      <w:pPr>
        <w:pStyle w:val="Paragraphedeliste"/>
        <w:numPr>
          <w:ilvl w:val="0"/>
          <w:numId w:val="24"/>
        </w:numPr>
        <w:tabs>
          <w:tab w:val="left" w:pos="900"/>
        </w:tabs>
        <w:spacing w:after="0"/>
        <w:jc w:val="both"/>
        <w:rPr>
          <w:rFonts w:ascii="Arial Narrow" w:hAnsi="Arial Narrow"/>
          <w:sz w:val="24"/>
        </w:rPr>
      </w:pPr>
      <w:r>
        <w:rPr>
          <w:rFonts w:ascii="Arial Narrow" w:hAnsi="Arial Narrow"/>
          <w:sz w:val="24"/>
        </w:rPr>
        <w:t>La connaissance d’une telle primo-infection chez un individu représente toutefois une information de santé publique importante. Une primo-infection module le risque de développer un jour une tuberculose-maladie</w:t>
      </w:r>
      <w:r w:rsidR="00E81D86">
        <w:rPr>
          <w:rFonts w:ascii="Arial Narrow" w:hAnsi="Arial Narrow"/>
          <w:sz w:val="24"/>
        </w:rPr>
        <w:t xml:space="preserve"> ou de développer une tuberculose-maladie suite à une nouvelle exposition</w:t>
      </w:r>
      <w:r>
        <w:rPr>
          <w:rFonts w:ascii="Arial Narrow" w:hAnsi="Arial Narrow"/>
          <w:sz w:val="24"/>
        </w:rPr>
        <w:t xml:space="preserve">. On prendra sur cette information les décisions de chimioprophylaxie et de vaccination. </w:t>
      </w:r>
    </w:p>
    <w:p w:rsidR="00E81D86" w:rsidRDefault="00E81D86" w:rsidP="00480DA6">
      <w:pPr>
        <w:pStyle w:val="Paragraphedeliste"/>
        <w:numPr>
          <w:ilvl w:val="0"/>
          <w:numId w:val="24"/>
        </w:numPr>
        <w:tabs>
          <w:tab w:val="left" w:pos="900"/>
        </w:tabs>
        <w:spacing w:after="0"/>
        <w:jc w:val="both"/>
        <w:rPr>
          <w:rFonts w:ascii="Arial Narrow" w:hAnsi="Arial Narrow"/>
          <w:sz w:val="24"/>
        </w:rPr>
      </w:pPr>
      <w:r>
        <w:rPr>
          <w:rFonts w:ascii="Arial Narrow" w:hAnsi="Arial Narrow"/>
          <w:sz w:val="24"/>
        </w:rPr>
        <w:t xml:space="preserve">L’épreuve à la tuberculine (aussi appelée intradermoréaction ou PPD) permet de vérifier si le système immunitaire du patient a conservé les traces d’une primo-infection. </w:t>
      </w:r>
    </w:p>
    <w:p w:rsidR="00E81D86" w:rsidRDefault="00E81D86" w:rsidP="00480DA6">
      <w:pPr>
        <w:pStyle w:val="Paragraphedeliste"/>
        <w:numPr>
          <w:ilvl w:val="0"/>
          <w:numId w:val="24"/>
        </w:numPr>
        <w:tabs>
          <w:tab w:val="left" w:pos="900"/>
        </w:tabs>
        <w:spacing w:after="0"/>
        <w:jc w:val="both"/>
        <w:rPr>
          <w:rFonts w:ascii="Arial Narrow" w:hAnsi="Arial Narrow"/>
          <w:sz w:val="24"/>
        </w:rPr>
      </w:pPr>
      <w:r>
        <w:rPr>
          <w:rFonts w:ascii="Arial Narrow" w:hAnsi="Arial Narrow"/>
          <w:sz w:val="24"/>
        </w:rPr>
        <w:t>Il s’agit d’une réaction immunitaire de type IV élicitée par l’injection s</w:t>
      </w:r>
      <w:r w:rsidR="00B96E7D">
        <w:rPr>
          <w:rFonts w:ascii="Arial Narrow" w:hAnsi="Arial Narrow"/>
          <w:sz w:val="24"/>
        </w:rPr>
        <w:t xml:space="preserve">ous-cutanée de 5 unités de PPD, un extrait de protéines obtenues de cultures tuberculeuses préalablement stérilisées. Le PPD n’est pas infectieux. </w:t>
      </w:r>
    </w:p>
    <w:p w:rsidR="00B96E7D" w:rsidRDefault="00B96E7D" w:rsidP="00480DA6">
      <w:pPr>
        <w:pStyle w:val="Paragraphedeliste"/>
        <w:numPr>
          <w:ilvl w:val="0"/>
          <w:numId w:val="24"/>
        </w:numPr>
        <w:tabs>
          <w:tab w:val="left" w:pos="900"/>
        </w:tabs>
        <w:spacing w:after="0"/>
        <w:jc w:val="both"/>
        <w:rPr>
          <w:rFonts w:ascii="Arial Narrow" w:hAnsi="Arial Narrow"/>
          <w:sz w:val="24"/>
        </w:rPr>
      </w:pPr>
      <w:r>
        <w:rPr>
          <w:rFonts w:ascii="Arial Narrow" w:hAnsi="Arial Narrow"/>
          <w:sz w:val="24"/>
        </w:rPr>
        <w:t>La lecture se fait par mesure du diamètre d’induration cutanée</w:t>
      </w:r>
      <w:r w:rsidR="00B93FD0">
        <w:rPr>
          <w:rFonts w:ascii="Arial Narrow" w:hAnsi="Arial Narrow"/>
          <w:sz w:val="24"/>
        </w:rPr>
        <w:t xml:space="preserve"> (durcissement d’un tissu)</w:t>
      </w:r>
      <w:r>
        <w:rPr>
          <w:rFonts w:ascii="Arial Narrow" w:hAnsi="Arial Narrow"/>
          <w:sz w:val="24"/>
        </w:rPr>
        <w:t xml:space="preserve"> 48 à 72 heures après l’injection. </w:t>
      </w:r>
    </w:p>
    <w:p w:rsidR="00B93FD0" w:rsidRDefault="00B93FD0" w:rsidP="00480DA6">
      <w:pPr>
        <w:pStyle w:val="Paragraphedeliste"/>
        <w:numPr>
          <w:ilvl w:val="0"/>
          <w:numId w:val="24"/>
        </w:numPr>
        <w:tabs>
          <w:tab w:val="left" w:pos="900"/>
        </w:tabs>
        <w:spacing w:after="0"/>
        <w:jc w:val="both"/>
        <w:rPr>
          <w:rFonts w:ascii="Arial Narrow" w:hAnsi="Arial Narrow"/>
          <w:sz w:val="24"/>
        </w:rPr>
      </w:pPr>
      <w:r>
        <w:rPr>
          <w:rFonts w:ascii="Arial Narrow" w:hAnsi="Arial Narrow"/>
          <w:sz w:val="24"/>
        </w:rPr>
        <w:t xml:space="preserve">Le PPD est interprété en fonction des facteurs de risques du patient. Une induration de </w:t>
      </w:r>
      <w:r w:rsidRPr="00F6102C">
        <w:rPr>
          <w:rFonts w:ascii="Arial Narrow" w:hAnsi="Arial Narrow"/>
          <w:b/>
          <w:sz w:val="24"/>
        </w:rPr>
        <w:t>+ de 10 mm</w:t>
      </w:r>
      <w:r>
        <w:rPr>
          <w:rFonts w:ascii="Arial Narrow" w:hAnsi="Arial Narrow"/>
          <w:sz w:val="24"/>
        </w:rPr>
        <w:t xml:space="preserve"> est considérée positive chez l’ensemble des patients. </w:t>
      </w:r>
    </w:p>
    <w:p w:rsidR="00B93FD0" w:rsidRDefault="00B93FD0" w:rsidP="00480DA6">
      <w:pPr>
        <w:pStyle w:val="Paragraphedeliste"/>
        <w:numPr>
          <w:ilvl w:val="1"/>
          <w:numId w:val="24"/>
        </w:numPr>
        <w:tabs>
          <w:tab w:val="left" w:pos="900"/>
        </w:tabs>
        <w:spacing w:after="0"/>
        <w:jc w:val="both"/>
        <w:rPr>
          <w:rFonts w:ascii="Arial Narrow" w:hAnsi="Arial Narrow"/>
          <w:sz w:val="24"/>
        </w:rPr>
      </w:pPr>
      <w:r>
        <w:rPr>
          <w:rFonts w:ascii="Arial Narrow" w:hAnsi="Arial Narrow"/>
          <w:sz w:val="24"/>
        </w:rPr>
        <w:t xml:space="preserve">Un seuil de </w:t>
      </w:r>
      <w:r w:rsidRPr="00F6102C">
        <w:rPr>
          <w:rFonts w:ascii="Arial Narrow" w:hAnsi="Arial Narrow"/>
          <w:b/>
          <w:sz w:val="24"/>
        </w:rPr>
        <w:t>5 mm</w:t>
      </w:r>
      <w:r>
        <w:rPr>
          <w:rFonts w:ascii="Arial Narrow" w:hAnsi="Arial Narrow"/>
          <w:sz w:val="24"/>
        </w:rPr>
        <w:t xml:space="preserve"> est toutefois suffisant chez ces populations à haut risque :</w:t>
      </w:r>
    </w:p>
    <w:p w:rsidR="00B93FD0" w:rsidRDefault="00F6102C" w:rsidP="00480DA6">
      <w:pPr>
        <w:pStyle w:val="Paragraphedeliste"/>
        <w:numPr>
          <w:ilvl w:val="2"/>
          <w:numId w:val="24"/>
        </w:numPr>
        <w:tabs>
          <w:tab w:val="left" w:pos="900"/>
        </w:tabs>
        <w:spacing w:after="0"/>
        <w:jc w:val="both"/>
        <w:rPr>
          <w:rFonts w:ascii="Arial Narrow" w:hAnsi="Arial Narrow"/>
          <w:sz w:val="24"/>
        </w:rPr>
      </w:pPr>
      <w:r>
        <w:rPr>
          <w:rFonts w:ascii="Arial Narrow" w:hAnsi="Arial Narrow"/>
          <w:sz w:val="24"/>
        </w:rPr>
        <w:t>Infection au VIH</w:t>
      </w:r>
    </w:p>
    <w:p w:rsidR="00F6102C" w:rsidRDefault="00F6102C" w:rsidP="00480DA6">
      <w:pPr>
        <w:pStyle w:val="Paragraphedeliste"/>
        <w:numPr>
          <w:ilvl w:val="2"/>
          <w:numId w:val="24"/>
        </w:numPr>
        <w:tabs>
          <w:tab w:val="left" w:pos="900"/>
        </w:tabs>
        <w:spacing w:after="0"/>
        <w:jc w:val="both"/>
        <w:rPr>
          <w:rFonts w:ascii="Arial Narrow" w:hAnsi="Arial Narrow"/>
          <w:sz w:val="24"/>
        </w:rPr>
      </w:pPr>
      <w:r>
        <w:rPr>
          <w:rFonts w:ascii="Arial Narrow" w:hAnsi="Arial Narrow"/>
          <w:sz w:val="24"/>
        </w:rPr>
        <w:t>Contact étroit avec un cas contagieux actif</w:t>
      </w:r>
    </w:p>
    <w:p w:rsidR="00F6102C" w:rsidRDefault="00F6102C" w:rsidP="00480DA6">
      <w:pPr>
        <w:pStyle w:val="Paragraphedeliste"/>
        <w:numPr>
          <w:ilvl w:val="2"/>
          <w:numId w:val="24"/>
        </w:numPr>
        <w:tabs>
          <w:tab w:val="left" w:pos="900"/>
        </w:tabs>
        <w:spacing w:after="0"/>
        <w:jc w:val="both"/>
        <w:rPr>
          <w:rFonts w:ascii="Arial Narrow" w:hAnsi="Arial Narrow"/>
          <w:sz w:val="24"/>
        </w:rPr>
      </w:pPr>
      <w:r>
        <w:rPr>
          <w:rFonts w:ascii="Arial Narrow" w:hAnsi="Arial Narrow"/>
          <w:sz w:val="24"/>
        </w:rPr>
        <w:t>Enfant soupçonné de souffrir d’une tuberculose active</w:t>
      </w:r>
    </w:p>
    <w:p w:rsidR="00F6102C" w:rsidRDefault="00F6102C" w:rsidP="00480DA6">
      <w:pPr>
        <w:pStyle w:val="Paragraphedeliste"/>
        <w:numPr>
          <w:ilvl w:val="2"/>
          <w:numId w:val="24"/>
        </w:numPr>
        <w:tabs>
          <w:tab w:val="left" w:pos="900"/>
        </w:tabs>
        <w:spacing w:after="0"/>
        <w:jc w:val="both"/>
        <w:rPr>
          <w:rFonts w:ascii="Arial Narrow" w:hAnsi="Arial Narrow"/>
          <w:sz w:val="24"/>
        </w:rPr>
      </w:pPr>
      <w:r>
        <w:rPr>
          <w:rFonts w:ascii="Arial Narrow" w:hAnsi="Arial Narrow"/>
          <w:sz w:val="24"/>
        </w:rPr>
        <w:t xml:space="preserve">Radiographie anormale montrant des anomalies </w:t>
      </w:r>
      <w:proofErr w:type="spellStart"/>
      <w:r>
        <w:rPr>
          <w:rFonts w:ascii="Arial Narrow" w:hAnsi="Arial Narrow"/>
          <w:sz w:val="24"/>
        </w:rPr>
        <w:t>fribronodulaires</w:t>
      </w:r>
      <w:proofErr w:type="spellEnd"/>
    </w:p>
    <w:p w:rsidR="0075217E" w:rsidRDefault="0075217E" w:rsidP="00480DA6">
      <w:pPr>
        <w:pStyle w:val="Paragraphedeliste"/>
        <w:numPr>
          <w:ilvl w:val="2"/>
          <w:numId w:val="24"/>
        </w:numPr>
        <w:tabs>
          <w:tab w:val="left" w:pos="900"/>
        </w:tabs>
        <w:spacing w:after="0"/>
        <w:jc w:val="both"/>
        <w:rPr>
          <w:rFonts w:ascii="Arial Narrow" w:hAnsi="Arial Narrow"/>
          <w:sz w:val="24"/>
        </w:rPr>
      </w:pPr>
      <w:r>
        <w:rPr>
          <w:rFonts w:ascii="Arial Narrow" w:hAnsi="Arial Narrow"/>
          <w:sz w:val="24"/>
        </w:rPr>
        <w:t xml:space="preserve">Autres déficiences immunes (chimiothérapie, </w:t>
      </w:r>
      <w:proofErr w:type="spellStart"/>
      <w:r>
        <w:rPr>
          <w:rFonts w:ascii="Arial Narrow" w:hAnsi="Arial Narrow"/>
          <w:sz w:val="24"/>
        </w:rPr>
        <w:t>corticostéroides</w:t>
      </w:r>
      <w:proofErr w:type="spellEnd"/>
      <w:r>
        <w:rPr>
          <w:rFonts w:ascii="Arial Narrow" w:hAnsi="Arial Narrow"/>
          <w:sz w:val="24"/>
        </w:rPr>
        <w:t>, inhibiteurs du TNF-alpha)</w:t>
      </w:r>
    </w:p>
    <w:p w:rsidR="0075217E" w:rsidRDefault="0075217E" w:rsidP="00480DA6">
      <w:pPr>
        <w:pStyle w:val="Paragraphedeliste"/>
        <w:numPr>
          <w:ilvl w:val="0"/>
          <w:numId w:val="24"/>
        </w:numPr>
        <w:tabs>
          <w:tab w:val="left" w:pos="900"/>
        </w:tabs>
        <w:spacing w:after="0"/>
        <w:jc w:val="both"/>
        <w:rPr>
          <w:rFonts w:ascii="Arial Narrow" w:hAnsi="Arial Narrow"/>
          <w:sz w:val="24"/>
        </w:rPr>
      </w:pPr>
      <w:r>
        <w:rPr>
          <w:rFonts w:ascii="Arial Narrow" w:hAnsi="Arial Narrow"/>
          <w:sz w:val="24"/>
        </w:rPr>
        <w:t>Des résultats faussement négatifs peuvent découler de :</w:t>
      </w:r>
    </w:p>
    <w:p w:rsidR="0075217E" w:rsidRDefault="0075217E" w:rsidP="00480DA6">
      <w:pPr>
        <w:pStyle w:val="Paragraphedeliste"/>
        <w:numPr>
          <w:ilvl w:val="1"/>
          <w:numId w:val="24"/>
        </w:numPr>
        <w:tabs>
          <w:tab w:val="left" w:pos="900"/>
        </w:tabs>
        <w:spacing w:after="0"/>
        <w:jc w:val="both"/>
        <w:rPr>
          <w:rFonts w:ascii="Arial Narrow" w:hAnsi="Arial Narrow"/>
          <w:sz w:val="24"/>
        </w:rPr>
      </w:pPr>
      <w:r>
        <w:rPr>
          <w:rFonts w:ascii="Arial Narrow" w:hAnsi="Arial Narrow"/>
          <w:sz w:val="24"/>
        </w:rPr>
        <w:t>Mauvaise technique d’injection ou de lecture</w:t>
      </w:r>
    </w:p>
    <w:p w:rsidR="0075217E" w:rsidRDefault="0075217E" w:rsidP="00480DA6">
      <w:pPr>
        <w:pStyle w:val="Paragraphedeliste"/>
        <w:numPr>
          <w:ilvl w:val="1"/>
          <w:numId w:val="24"/>
        </w:numPr>
        <w:tabs>
          <w:tab w:val="left" w:pos="900"/>
        </w:tabs>
        <w:spacing w:after="0"/>
        <w:jc w:val="both"/>
        <w:rPr>
          <w:rFonts w:ascii="Arial Narrow" w:hAnsi="Arial Narrow"/>
          <w:sz w:val="24"/>
        </w:rPr>
      </w:pPr>
      <w:r>
        <w:rPr>
          <w:rFonts w:ascii="Arial Narrow" w:hAnsi="Arial Narrow"/>
          <w:sz w:val="24"/>
        </w:rPr>
        <w:t>Immunodépression</w:t>
      </w:r>
    </w:p>
    <w:p w:rsidR="0075217E" w:rsidRDefault="0075217E" w:rsidP="00480DA6">
      <w:pPr>
        <w:pStyle w:val="Paragraphedeliste"/>
        <w:numPr>
          <w:ilvl w:val="1"/>
          <w:numId w:val="24"/>
        </w:numPr>
        <w:tabs>
          <w:tab w:val="left" w:pos="900"/>
        </w:tabs>
        <w:spacing w:after="0"/>
        <w:jc w:val="both"/>
        <w:rPr>
          <w:rFonts w:ascii="Arial Narrow" w:hAnsi="Arial Narrow"/>
          <w:sz w:val="24"/>
        </w:rPr>
      </w:pPr>
      <w:r>
        <w:rPr>
          <w:rFonts w:ascii="Arial Narrow" w:hAnsi="Arial Narrow"/>
          <w:sz w:val="24"/>
        </w:rPr>
        <w:t>Malnutrition</w:t>
      </w:r>
    </w:p>
    <w:p w:rsidR="0075217E" w:rsidRDefault="0075217E" w:rsidP="00480DA6">
      <w:pPr>
        <w:pStyle w:val="Paragraphedeliste"/>
        <w:numPr>
          <w:ilvl w:val="1"/>
          <w:numId w:val="24"/>
        </w:numPr>
        <w:tabs>
          <w:tab w:val="left" w:pos="900"/>
        </w:tabs>
        <w:spacing w:after="0"/>
        <w:jc w:val="both"/>
        <w:rPr>
          <w:rFonts w:ascii="Arial Narrow" w:hAnsi="Arial Narrow"/>
          <w:sz w:val="24"/>
        </w:rPr>
      </w:pPr>
      <w:r>
        <w:rPr>
          <w:rFonts w:ascii="Arial Narrow" w:hAnsi="Arial Narrow"/>
          <w:sz w:val="24"/>
        </w:rPr>
        <w:t>Maladie grave, y compris une tuberculose active</w:t>
      </w:r>
    </w:p>
    <w:p w:rsidR="0075217E" w:rsidRDefault="0075217E" w:rsidP="00480DA6">
      <w:pPr>
        <w:pStyle w:val="Paragraphedeliste"/>
        <w:numPr>
          <w:ilvl w:val="1"/>
          <w:numId w:val="24"/>
        </w:numPr>
        <w:tabs>
          <w:tab w:val="left" w:pos="900"/>
        </w:tabs>
        <w:spacing w:after="0"/>
        <w:jc w:val="both"/>
        <w:rPr>
          <w:rFonts w:ascii="Arial Narrow" w:hAnsi="Arial Narrow"/>
          <w:sz w:val="24"/>
        </w:rPr>
      </w:pPr>
      <w:r>
        <w:rPr>
          <w:rFonts w:ascii="Arial Narrow" w:hAnsi="Arial Narrow"/>
          <w:sz w:val="24"/>
        </w:rPr>
        <w:t>Maladie virale active à l’exception du rhume</w:t>
      </w:r>
    </w:p>
    <w:p w:rsidR="0075217E" w:rsidRDefault="0075217E" w:rsidP="00480DA6">
      <w:pPr>
        <w:pStyle w:val="Paragraphedeliste"/>
        <w:numPr>
          <w:ilvl w:val="1"/>
          <w:numId w:val="24"/>
        </w:numPr>
        <w:tabs>
          <w:tab w:val="left" w:pos="900"/>
        </w:tabs>
        <w:spacing w:after="0"/>
        <w:jc w:val="both"/>
        <w:rPr>
          <w:rFonts w:ascii="Arial Narrow" w:hAnsi="Arial Narrow"/>
          <w:sz w:val="24"/>
        </w:rPr>
      </w:pPr>
      <w:r>
        <w:rPr>
          <w:rFonts w:ascii="Arial Narrow" w:hAnsi="Arial Narrow"/>
          <w:sz w:val="24"/>
        </w:rPr>
        <w:t>Très jeune âge</w:t>
      </w:r>
    </w:p>
    <w:p w:rsidR="0075217E" w:rsidRDefault="0075217E" w:rsidP="00480DA6">
      <w:pPr>
        <w:pStyle w:val="Paragraphedeliste"/>
        <w:numPr>
          <w:ilvl w:val="0"/>
          <w:numId w:val="24"/>
        </w:numPr>
        <w:tabs>
          <w:tab w:val="left" w:pos="900"/>
        </w:tabs>
        <w:spacing w:after="0"/>
        <w:jc w:val="both"/>
        <w:rPr>
          <w:rFonts w:ascii="Arial Narrow" w:hAnsi="Arial Narrow"/>
          <w:sz w:val="24"/>
        </w:rPr>
      </w:pPr>
      <w:r>
        <w:rPr>
          <w:rFonts w:ascii="Arial Narrow" w:hAnsi="Arial Narrow"/>
          <w:sz w:val="24"/>
        </w:rPr>
        <w:t>Des résultats faussement positifs peuvent être liés à une infection à des mycobactéries non-tuberculeuses.</w:t>
      </w:r>
    </w:p>
    <w:p w:rsidR="0075217E" w:rsidRDefault="00E04004" w:rsidP="00480DA6">
      <w:pPr>
        <w:pStyle w:val="Paragraphedeliste"/>
        <w:numPr>
          <w:ilvl w:val="0"/>
          <w:numId w:val="24"/>
        </w:numPr>
        <w:tabs>
          <w:tab w:val="left" w:pos="900"/>
        </w:tabs>
        <w:spacing w:after="0"/>
        <w:jc w:val="both"/>
        <w:rPr>
          <w:rFonts w:ascii="Arial Narrow" w:hAnsi="Arial Narrow"/>
          <w:sz w:val="24"/>
        </w:rPr>
      </w:pPr>
      <w:r>
        <w:rPr>
          <w:rFonts w:ascii="Arial Narrow" w:hAnsi="Arial Narrow"/>
          <w:sz w:val="24"/>
        </w:rPr>
        <w:t xml:space="preserve">Il n’est plus recommandé de procéder au dépistage systématique de la population en santé considérant la faible prévalence de la maladie et la toxicité potentielle de la chimioprophylaxie qui pourrait être administrée par erreur. </w:t>
      </w:r>
    </w:p>
    <w:p w:rsidR="00E04004" w:rsidRDefault="00E04004" w:rsidP="00480DA6">
      <w:pPr>
        <w:pStyle w:val="Paragraphedeliste"/>
        <w:numPr>
          <w:ilvl w:val="0"/>
          <w:numId w:val="24"/>
        </w:numPr>
        <w:tabs>
          <w:tab w:val="left" w:pos="900"/>
        </w:tabs>
        <w:spacing w:after="0"/>
        <w:jc w:val="both"/>
        <w:rPr>
          <w:rFonts w:ascii="Arial Narrow" w:hAnsi="Arial Narrow"/>
          <w:sz w:val="24"/>
        </w:rPr>
      </w:pPr>
      <w:r>
        <w:rPr>
          <w:rFonts w:ascii="Arial Narrow" w:hAnsi="Arial Narrow"/>
          <w:sz w:val="24"/>
        </w:rPr>
        <w:t>Le PPD devrait être systématiquement effectué uniquement sur des populations à plus haute incidence de maladie </w:t>
      </w:r>
    </w:p>
    <w:p w:rsidR="00E04004" w:rsidRDefault="00E04004" w:rsidP="00480DA6">
      <w:pPr>
        <w:pStyle w:val="Paragraphedeliste"/>
        <w:numPr>
          <w:ilvl w:val="1"/>
          <w:numId w:val="24"/>
        </w:numPr>
        <w:tabs>
          <w:tab w:val="left" w:pos="900"/>
        </w:tabs>
        <w:spacing w:after="0"/>
        <w:jc w:val="both"/>
        <w:rPr>
          <w:rFonts w:ascii="Arial Narrow" w:hAnsi="Arial Narrow"/>
          <w:sz w:val="24"/>
        </w:rPr>
      </w:pPr>
      <w:r>
        <w:rPr>
          <w:rFonts w:ascii="Arial Narrow" w:hAnsi="Arial Narrow"/>
          <w:sz w:val="24"/>
        </w:rPr>
        <w:t>Contacts récents d’une tuberculose-maladie contagieuse prouvée</w:t>
      </w:r>
    </w:p>
    <w:p w:rsidR="00E04004" w:rsidRDefault="00E04004" w:rsidP="00480DA6">
      <w:pPr>
        <w:pStyle w:val="Paragraphedeliste"/>
        <w:numPr>
          <w:ilvl w:val="1"/>
          <w:numId w:val="24"/>
        </w:numPr>
        <w:tabs>
          <w:tab w:val="left" w:pos="900"/>
        </w:tabs>
        <w:spacing w:after="0"/>
        <w:jc w:val="both"/>
        <w:rPr>
          <w:rFonts w:ascii="Arial Narrow" w:hAnsi="Arial Narrow"/>
          <w:sz w:val="24"/>
        </w:rPr>
      </w:pPr>
      <w:r>
        <w:rPr>
          <w:rFonts w:ascii="Arial Narrow" w:hAnsi="Arial Narrow"/>
          <w:sz w:val="24"/>
        </w:rPr>
        <w:lastRenderedPageBreak/>
        <w:t>Immigrants et visiteurs de pays à haute endémicité tuberculeuses arrivés au Canada depuis moins de 2ans</w:t>
      </w:r>
    </w:p>
    <w:p w:rsidR="00E04004" w:rsidRDefault="00E04004" w:rsidP="00480DA6">
      <w:pPr>
        <w:pStyle w:val="Paragraphedeliste"/>
        <w:numPr>
          <w:ilvl w:val="1"/>
          <w:numId w:val="24"/>
        </w:numPr>
        <w:tabs>
          <w:tab w:val="left" w:pos="900"/>
        </w:tabs>
        <w:spacing w:after="0"/>
        <w:jc w:val="both"/>
        <w:rPr>
          <w:rFonts w:ascii="Arial Narrow" w:hAnsi="Arial Narrow"/>
          <w:sz w:val="24"/>
        </w:rPr>
      </w:pPr>
      <w:r>
        <w:rPr>
          <w:rFonts w:ascii="Arial Narrow" w:hAnsi="Arial Narrow"/>
          <w:sz w:val="24"/>
        </w:rPr>
        <w:t>Déficiences immunitaires diverses (VIH, diabètes, insuffisance rénale chronique, silicose, immunosuppresseurs)</w:t>
      </w:r>
    </w:p>
    <w:p w:rsidR="00E04004" w:rsidRDefault="00E04004" w:rsidP="00480DA6">
      <w:pPr>
        <w:pStyle w:val="Paragraphedeliste"/>
        <w:numPr>
          <w:ilvl w:val="1"/>
          <w:numId w:val="24"/>
        </w:numPr>
        <w:tabs>
          <w:tab w:val="left" w:pos="900"/>
        </w:tabs>
        <w:spacing w:after="0"/>
        <w:jc w:val="both"/>
        <w:rPr>
          <w:rFonts w:ascii="Arial Narrow" w:hAnsi="Arial Narrow"/>
          <w:sz w:val="24"/>
        </w:rPr>
      </w:pPr>
      <w:r>
        <w:rPr>
          <w:rFonts w:ascii="Arial Narrow" w:hAnsi="Arial Narrow"/>
          <w:sz w:val="24"/>
        </w:rPr>
        <w:t>Signes radiologiques d’une infection tuberculeuse ancienne</w:t>
      </w:r>
    </w:p>
    <w:p w:rsidR="00E04004" w:rsidRDefault="00E04004" w:rsidP="00480DA6">
      <w:pPr>
        <w:pStyle w:val="Paragraphedeliste"/>
        <w:numPr>
          <w:ilvl w:val="0"/>
          <w:numId w:val="24"/>
        </w:numPr>
        <w:tabs>
          <w:tab w:val="left" w:pos="900"/>
        </w:tabs>
        <w:spacing w:after="0"/>
        <w:jc w:val="both"/>
        <w:rPr>
          <w:rFonts w:ascii="Arial Narrow" w:hAnsi="Arial Narrow"/>
          <w:sz w:val="24"/>
        </w:rPr>
      </w:pPr>
      <w:r>
        <w:rPr>
          <w:rFonts w:ascii="Arial Narrow" w:hAnsi="Arial Narrow"/>
          <w:sz w:val="24"/>
        </w:rPr>
        <w:t>Lorsqu’un PPD est effectué très longtemps après une primo-infection, la réponse immunitaire peut prendre plus de 72 heures à complètement s’exprimer.</w:t>
      </w:r>
    </w:p>
    <w:p w:rsidR="00E04004" w:rsidRDefault="00E04004" w:rsidP="00480DA6">
      <w:pPr>
        <w:pStyle w:val="Paragraphedeliste"/>
        <w:numPr>
          <w:ilvl w:val="0"/>
          <w:numId w:val="24"/>
        </w:numPr>
        <w:tabs>
          <w:tab w:val="left" w:pos="900"/>
        </w:tabs>
        <w:spacing w:after="0"/>
        <w:jc w:val="both"/>
        <w:rPr>
          <w:rFonts w:ascii="Arial Narrow" w:hAnsi="Arial Narrow"/>
          <w:sz w:val="24"/>
        </w:rPr>
      </w:pPr>
      <w:r>
        <w:rPr>
          <w:rFonts w:ascii="Arial Narrow" w:hAnsi="Arial Narrow"/>
          <w:sz w:val="24"/>
        </w:rPr>
        <w:t xml:space="preserve">Un patient ayant été vacciné contre la tuberculose pourra présenter un PPD positif en raison de la sensibilisation immunitaire médicalement induite et l’on pourra considérer le résultat faussement positif si le vaccin a été administré durant la première année de vie et si le contexte clinique ne suggère pas une probabilité élevée de primo-infection. </w:t>
      </w:r>
    </w:p>
    <w:p w:rsidR="00E04004" w:rsidRDefault="00E04004" w:rsidP="00E04004">
      <w:pPr>
        <w:tabs>
          <w:tab w:val="left" w:pos="900"/>
        </w:tabs>
        <w:spacing w:after="0"/>
        <w:jc w:val="both"/>
        <w:rPr>
          <w:rFonts w:ascii="Arial Narrow" w:hAnsi="Arial Narrow"/>
          <w:sz w:val="24"/>
        </w:rPr>
      </w:pPr>
    </w:p>
    <w:p w:rsidR="00E04004" w:rsidRDefault="00E04004" w:rsidP="00E04004">
      <w:pPr>
        <w:tabs>
          <w:tab w:val="left" w:pos="900"/>
        </w:tabs>
        <w:spacing w:after="0"/>
        <w:jc w:val="both"/>
        <w:rPr>
          <w:rFonts w:ascii="Arial Narrow" w:hAnsi="Arial Narrow"/>
          <w:b/>
          <w:sz w:val="24"/>
        </w:rPr>
      </w:pPr>
      <w:r>
        <w:rPr>
          <w:rFonts w:ascii="Arial Narrow" w:hAnsi="Arial Narrow"/>
          <w:b/>
          <w:sz w:val="24"/>
        </w:rPr>
        <w:t xml:space="preserve">Le </w:t>
      </w:r>
      <w:proofErr w:type="spellStart"/>
      <w:r>
        <w:rPr>
          <w:rFonts w:ascii="Arial Narrow" w:hAnsi="Arial Narrow"/>
          <w:b/>
          <w:sz w:val="24"/>
        </w:rPr>
        <w:t>quantiféron</w:t>
      </w:r>
      <w:proofErr w:type="spellEnd"/>
    </w:p>
    <w:p w:rsidR="00E04004" w:rsidRDefault="00410EC2" w:rsidP="00480DA6">
      <w:pPr>
        <w:pStyle w:val="Paragraphedeliste"/>
        <w:numPr>
          <w:ilvl w:val="0"/>
          <w:numId w:val="25"/>
        </w:numPr>
        <w:tabs>
          <w:tab w:val="left" w:pos="900"/>
        </w:tabs>
        <w:spacing w:after="0"/>
        <w:jc w:val="both"/>
        <w:rPr>
          <w:rFonts w:ascii="Arial Narrow" w:hAnsi="Arial Narrow"/>
          <w:sz w:val="24"/>
        </w:rPr>
      </w:pPr>
      <w:r>
        <w:rPr>
          <w:rFonts w:ascii="Arial Narrow" w:hAnsi="Arial Narrow"/>
          <w:sz w:val="24"/>
        </w:rPr>
        <w:t xml:space="preserve">C’est un test récemment développé pour mesurer de façon plus précise que l’épreuve à la tuberculine la présence d’une immunité cellulaire dirigée contre M. tuberculosis. </w:t>
      </w:r>
    </w:p>
    <w:p w:rsidR="00410EC2" w:rsidRDefault="00410EC2" w:rsidP="00480DA6">
      <w:pPr>
        <w:pStyle w:val="Paragraphedeliste"/>
        <w:numPr>
          <w:ilvl w:val="0"/>
          <w:numId w:val="25"/>
        </w:numPr>
        <w:tabs>
          <w:tab w:val="left" w:pos="900"/>
        </w:tabs>
        <w:spacing w:after="0"/>
        <w:jc w:val="both"/>
        <w:rPr>
          <w:rFonts w:ascii="Arial Narrow" w:hAnsi="Arial Narrow"/>
          <w:sz w:val="24"/>
        </w:rPr>
      </w:pPr>
      <w:r>
        <w:rPr>
          <w:rFonts w:ascii="Arial Narrow" w:hAnsi="Arial Narrow"/>
          <w:sz w:val="24"/>
        </w:rPr>
        <w:t>Il mesure la production d’interféron-Y des lymphocytes du patient incubés en présence de PPD.</w:t>
      </w:r>
    </w:p>
    <w:p w:rsidR="00304F0E" w:rsidRDefault="00304F0E" w:rsidP="00480DA6">
      <w:pPr>
        <w:pStyle w:val="Paragraphedeliste"/>
        <w:numPr>
          <w:ilvl w:val="0"/>
          <w:numId w:val="25"/>
        </w:numPr>
        <w:tabs>
          <w:tab w:val="left" w:pos="900"/>
        </w:tabs>
        <w:spacing w:after="0"/>
        <w:jc w:val="both"/>
        <w:rPr>
          <w:rFonts w:ascii="Arial Narrow" w:hAnsi="Arial Narrow"/>
          <w:sz w:val="24"/>
        </w:rPr>
      </w:pPr>
      <w:r>
        <w:rPr>
          <w:rFonts w:ascii="Arial Narrow" w:hAnsi="Arial Narrow"/>
          <w:sz w:val="24"/>
        </w:rPr>
        <w:t xml:space="preserve">Une production mesurable signe une infection tuberculeuse latente. </w:t>
      </w:r>
    </w:p>
    <w:p w:rsidR="00304F0E" w:rsidRDefault="00304F0E" w:rsidP="00480DA6">
      <w:pPr>
        <w:pStyle w:val="Paragraphedeliste"/>
        <w:numPr>
          <w:ilvl w:val="0"/>
          <w:numId w:val="25"/>
        </w:numPr>
        <w:tabs>
          <w:tab w:val="left" w:pos="900"/>
        </w:tabs>
        <w:spacing w:after="0"/>
        <w:jc w:val="both"/>
        <w:rPr>
          <w:rFonts w:ascii="Arial Narrow" w:hAnsi="Arial Narrow"/>
          <w:sz w:val="24"/>
        </w:rPr>
      </w:pPr>
      <w:r>
        <w:rPr>
          <w:rFonts w:ascii="Arial Narrow" w:hAnsi="Arial Narrow"/>
          <w:sz w:val="24"/>
        </w:rPr>
        <w:t xml:space="preserve">Ce test est plus objectif que le PPD, se réalise en une seule visite, est insensible à la vaccination et prédit mieux le risque de développer une tuberculose active. </w:t>
      </w:r>
    </w:p>
    <w:p w:rsidR="00304F0E" w:rsidRDefault="00304F0E" w:rsidP="00304F0E">
      <w:pPr>
        <w:tabs>
          <w:tab w:val="left" w:pos="900"/>
        </w:tabs>
        <w:spacing w:after="0"/>
        <w:jc w:val="both"/>
        <w:rPr>
          <w:rFonts w:ascii="Arial Narrow" w:hAnsi="Arial Narrow"/>
          <w:sz w:val="24"/>
        </w:rPr>
      </w:pPr>
    </w:p>
    <w:p w:rsidR="00304F0E" w:rsidRDefault="00304F0E" w:rsidP="00304F0E">
      <w:pPr>
        <w:tabs>
          <w:tab w:val="left" w:pos="900"/>
        </w:tabs>
        <w:spacing w:after="0"/>
        <w:jc w:val="both"/>
        <w:rPr>
          <w:rFonts w:ascii="Arial Narrow" w:hAnsi="Arial Narrow"/>
          <w:b/>
          <w:sz w:val="24"/>
        </w:rPr>
      </w:pPr>
      <w:r>
        <w:rPr>
          <w:rFonts w:ascii="Arial Narrow" w:hAnsi="Arial Narrow"/>
          <w:b/>
          <w:sz w:val="24"/>
        </w:rPr>
        <w:t>Traitement de la tuberculose active</w:t>
      </w:r>
    </w:p>
    <w:p w:rsidR="00304F0E" w:rsidRDefault="00A00A24" w:rsidP="00480DA6">
      <w:pPr>
        <w:pStyle w:val="Paragraphedeliste"/>
        <w:numPr>
          <w:ilvl w:val="0"/>
          <w:numId w:val="26"/>
        </w:numPr>
        <w:tabs>
          <w:tab w:val="left" w:pos="900"/>
        </w:tabs>
        <w:spacing w:after="0"/>
        <w:jc w:val="both"/>
        <w:rPr>
          <w:rFonts w:ascii="Arial Narrow" w:hAnsi="Arial Narrow"/>
          <w:sz w:val="24"/>
        </w:rPr>
      </w:pPr>
      <w:r>
        <w:rPr>
          <w:rFonts w:ascii="Arial Narrow" w:hAnsi="Arial Narrow"/>
          <w:sz w:val="24"/>
        </w:rPr>
        <w:t>La tuberculose est une maladie à déclaration et à traitement obligatoire.</w:t>
      </w:r>
    </w:p>
    <w:p w:rsidR="00A00A24" w:rsidRDefault="00A00A24" w:rsidP="00480DA6">
      <w:pPr>
        <w:pStyle w:val="Paragraphedeliste"/>
        <w:numPr>
          <w:ilvl w:val="0"/>
          <w:numId w:val="26"/>
        </w:numPr>
        <w:tabs>
          <w:tab w:val="left" w:pos="900"/>
        </w:tabs>
        <w:spacing w:after="0"/>
        <w:jc w:val="both"/>
        <w:rPr>
          <w:rFonts w:ascii="Arial Narrow" w:hAnsi="Arial Narrow"/>
          <w:sz w:val="24"/>
        </w:rPr>
      </w:pPr>
      <w:r>
        <w:rPr>
          <w:rFonts w:ascii="Arial Narrow" w:hAnsi="Arial Narrow"/>
          <w:sz w:val="24"/>
        </w:rPr>
        <w:t xml:space="preserve">La majorité des patients pourront être traités sur une base externe et ne seront hospitalisés qu’en raison de la précarité de leur état, la nécessité de s’assurer de l’observance ou encore afin de protéger des contacts hautement vulnérables et non infectés (jeunes enfants, </w:t>
      </w:r>
      <w:proofErr w:type="spellStart"/>
      <w:r>
        <w:rPr>
          <w:rFonts w:ascii="Arial Narrow" w:hAnsi="Arial Narrow"/>
          <w:sz w:val="24"/>
        </w:rPr>
        <w:t>immunosupprimés</w:t>
      </w:r>
      <w:proofErr w:type="spellEnd"/>
      <w:r>
        <w:rPr>
          <w:rFonts w:ascii="Arial Narrow" w:hAnsi="Arial Narrow"/>
          <w:sz w:val="24"/>
        </w:rPr>
        <w:t xml:space="preserve">). </w:t>
      </w:r>
    </w:p>
    <w:p w:rsidR="00A00A24" w:rsidRDefault="00A00A24" w:rsidP="00480DA6">
      <w:pPr>
        <w:pStyle w:val="Paragraphedeliste"/>
        <w:numPr>
          <w:ilvl w:val="0"/>
          <w:numId w:val="26"/>
        </w:numPr>
        <w:tabs>
          <w:tab w:val="left" w:pos="900"/>
        </w:tabs>
        <w:spacing w:after="0"/>
        <w:jc w:val="both"/>
        <w:rPr>
          <w:rFonts w:ascii="Arial Narrow" w:hAnsi="Arial Narrow"/>
          <w:sz w:val="24"/>
        </w:rPr>
      </w:pPr>
      <w:r>
        <w:rPr>
          <w:rFonts w:ascii="Arial Narrow" w:hAnsi="Arial Narrow"/>
          <w:sz w:val="24"/>
        </w:rPr>
        <w:t xml:space="preserve">Le patient sera placé en isolement pour les 2 à 3 premières semaines de traitement. On lui demandera de couvrir sa bouche et son nez au moyen d’un masque spécifique. On décourage tout contact ou déplacement non essentiel. Les contacts domiciliaires sont pour la majorité déjà infectés au moment du diagnostic. </w:t>
      </w:r>
    </w:p>
    <w:p w:rsidR="00A00A24" w:rsidRDefault="00A00A24" w:rsidP="00480DA6">
      <w:pPr>
        <w:pStyle w:val="Paragraphedeliste"/>
        <w:numPr>
          <w:ilvl w:val="0"/>
          <w:numId w:val="26"/>
        </w:numPr>
        <w:tabs>
          <w:tab w:val="left" w:pos="900"/>
        </w:tabs>
        <w:spacing w:after="0"/>
        <w:jc w:val="both"/>
        <w:rPr>
          <w:rFonts w:ascii="Arial Narrow" w:hAnsi="Arial Narrow"/>
          <w:sz w:val="24"/>
        </w:rPr>
      </w:pPr>
      <w:r>
        <w:rPr>
          <w:rFonts w:ascii="Arial Narrow" w:hAnsi="Arial Narrow"/>
          <w:sz w:val="24"/>
        </w:rPr>
        <w:t>La pierre angulaire du traitement est une antibiothérapie prolongée. 4 médicaments sont désignés antituberculeux majeurs :</w:t>
      </w:r>
    </w:p>
    <w:p w:rsidR="00A00A24" w:rsidRDefault="00A00A24" w:rsidP="00480DA6">
      <w:pPr>
        <w:pStyle w:val="Paragraphedeliste"/>
        <w:numPr>
          <w:ilvl w:val="1"/>
          <w:numId w:val="26"/>
        </w:numPr>
        <w:tabs>
          <w:tab w:val="left" w:pos="900"/>
        </w:tabs>
        <w:spacing w:after="0"/>
        <w:jc w:val="both"/>
        <w:rPr>
          <w:rFonts w:ascii="Arial Narrow" w:hAnsi="Arial Narrow"/>
          <w:sz w:val="24"/>
        </w:rPr>
      </w:pPr>
      <w:r>
        <w:rPr>
          <w:rFonts w:ascii="Arial Narrow" w:hAnsi="Arial Narrow"/>
          <w:sz w:val="24"/>
        </w:rPr>
        <w:t>ISONIAZIDE (INH)</w:t>
      </w:r>
    </w:p>
    <w:p w:rsidR="00A00A24" w:rsidRDefault="00A00A24" w:rsidP="00480DA6">
      <w:pPr>
        <w:pStyle w:val="Paragraphedeliste"/>
        <w:numPr>
          <w:ilvl w:val="1"/>
          <w:numId w:val="26"/>
        </w:numPr>
        <w:tabs>
          <w:tab w:val="left" w:pos="900"/>
        </w:tabs>
        <w:spacing w:after="0"/>
        <w:jc w:val="both"/>
        <w:rPr>
          <w:rFonts w:ascii="Arial Narrow" w:hAnsi="Arial Narrow"/>
          <w:sz w:val="24"/>
        </w:rPr>
      </w:pPr>
      <w:r>
        <w:rPr>
          <w:rFonts w:ascii="Arial Narrow" w:hAnsi="Arial Narrow"/>
          <w:sz w:val="24"/>
        </w:rPr>
        <w:t>RIFAMPICINE (</w:t>
      </w:r>
      <w:r w:rsidR="0043660B">
        <w:rPr>
          <w:rFonts w:ascii="Arial Narrow" w:hAnsi="Arial Narrow"/>
          <w:sz w:val="24"/>
        </w:rPr>
        <w:t>RMP)</w:t>
      </w:r>
    </w:p>
    <w:p w:rsidR="0043660B" w:rsidRDefault="0043660B" w:rsidP="00480DA6">
      <w:pPr>
        <w:pStyle w:val="Paragraphedeliste"/>
        <w:numPr>
          <w:ilvl w:val="1"/>
          <w:numId w:val="26"/>
        </w:numPr>
        <w:tabs>
          <w:tab w:val="left" w:pos="900"/>
        </w:tabs>
        <w:spacing w:after="0"/>
        <w:jc w:val="both"/>
        <w:rPr>
          <w:rFonts w:ascii="Arial Narrow" w:hAnsi="Arial Narrow"/>
          <w:sz w:val="24"/>
        </w:rPr>
      </w:pPr>
      <w:r>
        <w:rPr>
          <w:rFonts w:ascii="Arial Narrow" w:hAnsi="Arial Narrow"/>
          <w:sz w:val="24"/>
        </w:rPr>
        <w:t>PYRAZINAMIDE (PZA)</w:t>
      </w:r>
    </w:p>
    <w:p w:rsidR="0043660B" w:rsidRDefault="0043660B" w:rsidP="00480DA6">
      <w:pPr>
        <w:pStyle w:val="Paragraphedeliste"/>
        <w:numPr>
          <w:ilvl w:val="1"/>
          <w:numId w:val="26"/>
        </w:numPr>
        <w:tabs>
          <w:tab w:val="left" w:pos="900"/>
        </w:tabs>
        <w:spacing w:after="0"/>
        <w:jc w:val="both"/>
        <w:rPr>
          <w:rFonts w:ascii="Arial Narrow" w:hAnsi="Arial Narrow"/>
          <w:sz w:val="24"/>
        </w:rPr>
      </w:pPr>
      <w:r>
        <w:rPr>
          <w:rFonts w:ascii="Arial Narrow" w:hAnsi="Arial Narrow"/>
          <w:sz w:val="24"/>
        </w:rPr>
        <w:t>ÉTHAMBUTOL (EMB)</w:t>
      </w:r>
    </w:p>
    <w:p w:rsidR="0043660B" w:rsidRDefault="0043660B" w:rsidP="00480DA6">
      <w:pPr>
        <w:pStyle w:val="Paragraphedeliste"/>
        <w:numPr>
          <w:ilvl w:val="0"/>
          <w:numId w:val="26"/>
        </w:numPr>
        <w:tabs>
          <w:tab w:val="left" w:pos="900"/>
        </w:tabs>
        <w:spacing w:after="0"/>
        <w:jc w:val="both"/>
        <w:rPr>
          <w:rFonts w:ascii="Arial Narrow" w:hAnsi="Arial Narrow"/>
          <w:sz w:val="24"/>
        </w:rPr>
      </w:pPr>
      <w:r>
        <w:rPr>
          <w:rFonts w:ascii="Arial Narrow" w:hAnsi="Arial Narrow"/>
          <w:sz w:val="24"/>
        </w:rPr>
        <w:t xml:space="preserve">Ces </w:t>
      </w:r>
      <w:proofErr w:type="spellStart"/>
      <w:r>
        <w:rPr>
          <w:rFonts w:ascii="Arial Narrow" w:hAnsi="Arial Narrow"/>
          <w:sz w:val="24"/>
        </w:rPr>
        <w:t>Rx</w:t>
      </w:r>
      <w:proofErr w:type="spellEnd"/>
      <w:r>
        <w:rPr>
          <w:rFonts w:ascii="Arial Narrow" w:hAnsi="Arial Narrow"/>
          <w:sz w:val="24"/>
        </w:rPr>
        <w:t xml:space="preserve"> sont utilisés en combinaisons, car leurs effets sont complémentaires. Leurs effets bactéricides diffèrent dans leur rapidité d’action et dans les différentes zones ou se répliquent les mycobactéries. </w:t>
      </w:r>
    </w:p>
    <w:p w:rsidR="0043660B" w:rsidRDefault="0043660B" w:rsidP="00480DA6">
      <w:pPr>
        <w:pStyle w:val="Paragraphedeliste"/>
        <w:numPr>
          <w:ilvl w:val="0"/>
          <w:numId w:val="26"/>
        </w:numPr>
        <w:tabs>
          <w:tab w:val="left" w:pos="900"/>
        </w:tabs>
        <w:spacing w:after="0"/>
        <w:jc w:val="both"/>
        <w:rPr>
          <w:rFonts w:ascii="Arial Narrow" w:hAnsi="Arial Narrow"/>
          <w:sz w:val="24"/>
        </w:rPr>
      </w:pPr>
      <w:r>
        <w:rPr>
          <w:rFonts w:ascii="Arial Narrow" w:hAnsi="Arial Narrow"/>
          <w:sz w:val="24"/>
        </w:rPr>
        <w:t xml:space="preserve">Au canada, deux régimes sont approuvés pour le traitement de la tuberculose pulmonaire chez l’hôte </w:t>
      </w:r>
      <w:proofErr w:type="spellStart"/>
      <w:r>
        <w:rPr>
          <w:rFonts w:ascii="Arial Narrow" w:hAnsi="Arial Narrow"/>
          <w:sz w:val="24"/>
        </w:rPr>
        <w:t>immuno-compétent</w:t>
      </w:r>
      <w:proofErr w:type="spellEnd"/>
      <w:r>
        <w:rPr>
          <w:rFonts w:ascii="Arial Narrow" w:hAnsi="Arial Narrow"/>
          <w:sz w:val="24"/>
        </w:rPr>
        <w:t xml:space="preserve"> en l’absence de résistance antibiotique. </w:t>
      </w:r>
    </w:p>
    <w:p w:rsidR="0043660B" w:rsidRDefault="0043660B" w:rsidP="00480DA6">
      <w:pPr>
        <w:pStyle w:val="Paragraphedeliste"/>
        <w:numPr>
          <w:ilvl w:val="1"/>
          <w:numId w:val="26"/>
        </w:numPr>
        <w:tabs>
          <w:tab w:val="left" w:pos="900"/>
        </w:tabs>
        <w:spacing w:after="0"/>
        <w:jc w:val="both"/>
        <w:rPr>
          <w:rFonts w:ascii="Arial Narrow" w:hAnsi="Arial Narrow"/>
          <w:sz w:val="24"/>
        </w:rPr>
      </w:pPr>
      <w:r>
        <w:rPr>
          <w:rFonts w:ascii="Arial Narrow" w:hAnsi="Arial Narrow"/>
          <w:sz w:val="24"/>
        </w:rPr>
        <w:t>Régime de 6 mois </w:t>
      </w:r>
    </w:p>
    <w:p w:rsidR="0043660B" w:rsidRDefault="0043660B" w:rsidP="00480DA6">
      <w:pPr>
        <w:pStyle w:val="Paragraphedeliste"/>
        <w:numPr>
          <w:ilvl w:val="2"/>
          <w:numId w:val="26"/>
        </w:numPr>
        <w:tabs>
          <w:tab w:val="left" w:pos="900"/>
        </w:tabs>
        <w:spacing w:after="0"/>
        <w:jc w:val="both"/>
        <w:rPr>
          <w:rFonts w:ascii="Arial Narrow" w:hAnsi="Arial Narrow"/>
          <w:sz w:val="24"/>
        </w:rPr>
      </w:pPr>
      <w:r>
        <w:rPr>
          <w:rFonts w:ascii="Arial Narrow" w:hAnsi="Arial Narrow"/>
          <w:sz w:val="24"/>
        </w:rPr>
        <w:t xml:space="preserve">Isoniazide + rifampicine + </w:t>
      </w:r>
      <w:proofErr w:type="spellStart"/>
      <w:r>
        <w:rPr>
          <w:rFonts w:ascii="Arial Narrow" w:hAnsi="Arial Narrow"/>
          <w:sz w:val="24"/>
        </w:rPr>
        <w:t>pyrazinamide</w:t>
      </w:r>
      <w:proofErr w:type="spellEnd"/>
      <w:r>
        <w:rPr>
          <w:rFonts w:ascii="Arial Narrow" w:hAnsi="Arial Narrow"/>
          <w:sz w:val="24"/>
        </w:rPr>
        <w:t xml:space="preserve"> (2 mois)</w:t>
      </w:r>
    </w:p>
    <w:p w:rsidR="0043660B" w:rsidRDefault="0043660B" w:rsidP="00480DA6">
      <w:pPr>
        <w:pStyle w:val="Paragraphedeliste"/>
        <w:numPr>
          <w:ilvl w:val="2"/>
          <w:numId w:val="26"/>
        </w:numPr>
        <w:tabs>
          <w:tab w:val="left" w:pos="900"/>
        </w:tabs>
        <w:spacing w:after="0"/>
        <w:jc w:val="both"/>
        <w:rPr>
          <w:rFonts w:ascii="Arial Narrow" w:hAnsi="Arial Narrow"/>
          <w:sz w:val="24"/>
        </w:rPr>
      </w:pPr>
      <w:r>
        <w:rPr>
          <w:rFonts w:ascii="Arial Narrow" w:hAnsi="Arial Narrow"/>
          <w:sz w:val="24"/>
        </w:rPr>
        <w:t>Isoniazide + rifampicine (4 mois)</w:t>
      </w:r>
    </w:p>
    <w:p w:rsidR="0043660B" w:rsidRDefault="0043660B" w:rsidP="00480DA6">
      <w:pPr>
        <w:pStyle w:val="Paragraphedeliste"/>
        <w:numPr>
          <w:ilvl w:val="1"/>
          <w:numId w:val="26"/>
        </w:numPr>
        <w:tabs>
          <w:tab w:val="left" w:pos="900"/>
        </w:tabs>
        <w:spacing w:after="0"/>
        <w:jc w:val="both"/>
        <w:rPr>
          <w:rFonts w:ascii="Arial Narrow" w:hAnsi="Arial Narrow"/>
          <w:sz w:val="24"/>
        </w:rPr>
      </w:pPr>
      <w:r>
        <w:rPr>
          <w:rFonts w:ascii="Arial Narrow" w:hAnsi="Arial Narrow"/>
          <w:sz w:val="24"/>
        </w:rPr>
        <w:t>Régime de 9 mois</w:t>
      </w:r>
    </w:p>
    <w:p w:rsidR="0043660B" w:rsidRDefault="0043660B" w:rsidP="00480DA6">
      <w:pPr>
        <w:pStyle w:val="Paragraphedeliste"/>
        <w:numPr>
          <w:ilvl w:val="2"/>
          <w:numId w:val="26"/>
        </w:numPr>
        <w:tabs>
          <w:tab w:val="left" w:pos="900"/>
        </w:tabs>
        <w:spacing w:after="0"/>
        <w:jc w:val="both"/>
        <w:rPr>
          <w:rFonts w:ascii="Arial Narrow" w:hAnsi="Arial Narrow"/>
          <w:sz w:val="24"/>
        </w:rPr>
      </w:pPr>
      <w:r>
        <w:rPr>
          <w:rFonts w:ascii="Arial Narrow" w:hAnsi="Arial Narrow"/>
          <w:sz w:val="24"/>
        </w:rPr>
        <w:t xml:space="preserve">Isoniazide + rifampicine </w:t>
      </w:r>
    </w:p>
    <w:p w:rsidR="0043660B" w:rsidRDefault="0043660B" w:rsidP="00480DA6">
      <w:pPr>
        <w:pStyle w:val="Paragraphedeliste"/>
        <w:numPr>
          <w:ilvl w:val="0"/>
          <w:numId w:val="26"/>
        </w:numPr>
        <w:tabs>
          <w:tab w:val="left" w:pos="900"/>
        </w:tabs>
        <w:spacing w:after="0"/>
        <w:jc w:val="both"/>
        <w:rPr>
          <w:rFonts w:ascii="Arial Narrow" w:hAnsi="Arial Narrow"/>
          <w:sz w:val="24"/>
        </w:rPr>
      </w:pPr>
      <w:r>
        <w:rPr>
          <w:rFonts w:ascii="Arial Narrow" w:hAnsi="Arial Narrow"/>
          <w:sz w:val="24"/>
        </w:rPr>
        <w:t xml:space="preserve">Tout régime qui ne fait pas appel à l’isoniazide et </w:t>
      </w:r>
      <w:proofErr w:type="gramStart"/>
      <w:r>
        <w:rPr>
          <w:rFonts w:ascii="Arial Narrow" w:hAnsi="Arial Narrow"/>
          <w:sz w:val="24"/>
        </w:rPr>
        <w:t>au</w:t>
      </w:r>
      <w:proofErr w:type="gramEnd"/>
      <w:r>
        <w:rPr>
          <w:rFonts w:ascii="Arial Narrow" w:hAnsi="Arial Narrow"/>
          <w:sz w:val="24"/>
        </w:rPr>
        <w:t xml:space="preserve"> rifampicine pour toute sa durée devrait être prolongé pour une durée totale de 12 mois, car les autres antituberculeux ne possèdent pas un pouvoir d’éradication comparable à la combinaison de ces deux </w:t>
      </w:r>
      <w:proofErr w:type="spellStart"/>
      <w:r>
        <w:rPr>
          <w:rFonts w:ascii="Arial Narrow" w:hAnsi="Arial Narrow"/>
          <w:sz w:val="24"/>
        </w:rPr>
        <w:t>Rx</w:t>
      </w:r>
      <w:proofErr w:type="spellEnd"/>
      <w:r>
        <w:rPr>
          <w:rFonts w:ascii="Arial Narrow" w:hAnsi="Arial Narrow"/>
          <w:sz w:val="24"/>
        </w:rPr>
        <w:t xml:space="preserve">. </w:t>
      </w:r>
    </w:p>
    <w:p w:rsidR="0043660B" w:rsidRDefault="0043660B" w:rsidP="00480DA6">
      <w:pPr>
        <w:pStyle w:val="Paragraphedeliste"/>
        <w:numPr>
          <w:ilvl w:val="0"/>
          <w:numId w:val="26"/>
        </w:numPr>
        <w:tabs>
          <w:tab w:val="left" w:pos="900"/>
        </w:tabs>
        <w:spacing w:after="0"/>
        <w:jc w:val="both"/>
        <w:rPr>
          <w:rFonts w:ascii="Arial Narrow" w:hAnsi="Arial Narrow"/>
          <w:sz w:val="24"/>
        </w:rPr>
      </w:pPr>
      <w:r>
        <w:rPr>
          <w:rFonts w:ascii="Arial Narrow" w:hAnsi="Arial Narrow"/>
          <w:sz w:val="24"/>
        </w:rPr>
        <w:lastRenderedPageBreak/>
        <w:t xml:space="preserve">De même, les patients porteurs de lésions cavitaires pouvant servir de siège de résistance devraient voir leurs traitements prolongés de trois moins supplémentaire. </w:t>
      </w:r>
    </w:p>
    <w:p w:rsidR="0043660B" w:rsidRDefault="0043660B" w:rsidP="00480DA6">
      <w:pPr>
        <w:pStyle w:val="Paragraphedeliste"/>
        <w:numPr>
          <w:ilvl w:val="0"/>
          <w:numId w:val="26"/>
        </w:numPr>
        <w:tabs>
          <w:tab w:val="left" w:pos="900"/>
        </w:tabs>
        <w:spacing w:after="0"/>
        <w:jc w:val="both"/>
        <w:rPr>
          <w:rFonts w:ascii="Arial Narrow" w:hAnsi="Arial Narrow"/>
          <w:sz w:val="24"/>
        </w:rPr>
      </w:pPr>
      <w:r>
        <w:rPr>
          <w:rFonts w:ascii="Arial Narrow" w:hAnsi="Arial Narrow"/>
          <w:sz w:val="24"/>
        </w:rPr>
        <w:t xml:space="preserve">L’observance du traitement est essentielle au succès de la thérapie et à la prévention de l’éclosion de formes résistantes de M. tuberculosis. </w:t>
      </w:r>
    </w:p>
    <w:p w:rsidR="000A1A9B" w:rsidRDefault="000A1A9B" w:rsidP="00480DA6">
      <w:pPr>
        <w:pStyle w:val="Paragraphedeliste"/>
        <w:numPr>
          <w:ilvl w:val="0"/>
          <w:numId w:val="26"/>
        </w:numPr>
        <w:tabs>
          <w:tab w:val="left" w:pos="900"/>
        </w:tabs>
        <w:spacing w:after="0"/>
        <w:jc w:val="both"/>
        <w:rPr>
          <w:rFonts w:ascii="Arial Narrow" w:hAnsi="Arial Narrow"/>
          <w:sz w:val="24"/>
        </w:rPr>
      </w:pPr>
      <w:r>
        <w:rPr>
          <w:rFonts w:ascii="Arial Narrow" w:hAnsi="Arial Narrow"/>
          <w:sz w:val="24"/>
        </w:rPr>
        <w:t xml:space="preserve">Le dépistage d’une souche résistante devra amener le changement et souvent la prolongation du régime thérapeutique initialement choisis. </w:t>
      </w:r>
    </w:p>
    <w:p w:rsidR="006006C6" w:rsidRDefault="006006C6" w:rsidP="00480DA6">
      <w:pPr>
        <w:pStyle w:val="Paragraphedeliste"/>
        <w:numPr>
          <w:ilvl w:val="0"/>
          <w:numId w:val="26"/>
        </w:numPr>
        <w:tabs>
          <w:tab w:val="left" w:pos="900"/>
        </w:tabs>
        <w:spacing w:after="0"/>
        <w:jc w:val="both"/>
        <w:rPr>
          <w:rFonts w:ascii="Arial Narrow" w:hAnsi="Arial Narrow"/>
          <w:sz w:val="24"/>
        </w:rPr>
      </w:pPr>
      <w:r>
        <w:rPr>
          <w:rFonts w:ascii="Arial Narrow" w:hAnsi="Arial Narrow"/>
          <w:sz w:val="24"/>
        </w:rPr>
        <w:t xml:space="preserve">Dans certains cas (tuberculose contractée dans un pays ou les bacilles résistants sont endémiques), il est raisonnable d’amorcer le traitement en combinant les 4 antituberculeux majeurs. Le traitement de la tuberculose active extra-pulmonaire obéit </w:t>
      </w:r>
      <w:proofErr w:type="gramStart"/>
      <w:r>
        <w:rPr>
          <w:rFonts w:ascii="Arial Narrow" w:hAnsi="Arial Narrow"/>
          <w:sz w:val="24"/>
        </w:rPr>
        <w:t>aux même considérations</w:t>
      </w:r>
      <w:proofErr w:type="gramEnd"/>
      <w:r>
        <w:rPr>
          <w:rFonts w:ascii="Arial Narrow" w:hAnsi="Arial Narrow"/>
          <w:sz w:val="24"/>
        </w:rPr>
        <w:t xml:space="preserve">. </w:t>
      </w:r>
    </w:p>
    <w:p w:rsidR="000410B9" w:rsidRDefault="000410B9" w:rsidP="00480DA6">
      <w:pPr>
        <w:pStyle w:val="Paragraphedeliste"/>
        <w:numPr>
          <w:ilvl w:val="0"/>
          <w:numId w:val="26"/>
        </w:numPr>
        <w:tabs>
          <w:tab w:val="left" w:pos="900"/>
        </w:tabs>
        <w:spacing w:after="0"/>
        <w:jc w:val="both"/>
        <w:rPr>
          <w:rFonts w:ascii="Arial Narrow" w:hAnsi="Arial Narrow"/>
          <w:sz w:val="24"/>
        </w:rPr>
      </w:pPr>
      <w:r>
        <w:rPr>
          <w:rFonts w:ascii="Arial Narrow" w:hAnsi="Arial Narrow"/>
          <w:sz w:val="24"/>
        </w:rPr>
        <w:t>Voici les effets secondaires des 4 antituberculeux majeurs :</w:t>
      </w:r>
    </w:p>
    <w:p w:rsidR="000410B9" w:rsidRDefault="000410B9" w:rsidP="00480DA6">
      <w:pPr>
        <w:pStyle w:val="Paragraphedeliste"/>
        <w:numPr>
          <w:ilvl w:val="1"/>
          <w:numId w:val="26"/>
        </w:numPr>
        <w:tabs>
          <w:tab w:val="left" w:pos="900"/>
        </w:tabs>
        <w:spacing w:after="0"/>
        <w:jc w:val="both"/>
        <w:rPr>
          <w:rFonts w:ascii="Arial Narrow" w:hAnsi="Arial Narrow"/>
          <w:sz w:val="24"/>
        </w:rPr>
      </w:pPr>
      <w:r>
        <w:rPr>
          <w:rFonts w:ascii="Arial Narrow" w:hAnsi="Arial Narrow"/>
          <w:sz w:val="24"/>
        </w:rPr>
        <w:t>INH </w:t>
      </w:r>
    </w:p>
    <w:p w:rsidR="000410B9" w:rsidRDefault="000410B9" w:rsidP="00480DA6">
      <w:pPr>
        <w:pStyle w:val="Paragraphedeliste"/>
        <w:numPr>
          <w:ilvl w:val="2"/>
          <w:numId w:val="26"/>
        </w:numPr>
        <w:tabs>
          <w:tab w:val="left" w:pos="900"/>
        </w:tabs>
        <w:spacing w:after="0"/>
        <w:jc w:val="both"/>
        <w:rPr>
          <w:rFonts w:ascii="Arial Narrow" w:hAnsi="Arial Narrow"/>
          <w:sz w:val="24"/>
        </w:rPr>
      </w:pPr>
      <w:r>
        <w:rPr>
          <w:rFonts w:ascii="Arial Narrow" w:hAnsi="Arial Narrow"/>
          <w:sz w:val="24"/>
        </w:rPr>
        <w:t xml:space="preserve">Élévation asymptomatique des </w:t>
      </w:r>
      <w:proofErr w:type="spellStart"/>
      <w:r>
        <w:rPr>
          <w:rFonts w:ascii="Arial Narrow" w:hAnsi="Arial Narrow"/>
          <w:sz w:val="24"/>
        </w:rPr>
        <w:t>aminotransférases</w:t>
      </w:r>
      <w:proofErr w:type="spellEnd"/>
    </w:p>
    <w:p w:rsidR="000410B9" w:rsidRDefault="000410B9" w:rsidP="00480DA6">
      <w:pPr>
        <w:pStyle w:val="Paragraphedeliste"/>
        <w:numPr>
          <w:ilvl w:val="2"/>
          <w:numId w:val="26"/>
        </w:numPr>
        <w:tabs>
          <w:tab w:val="left" w:pos="900"/>
        </w:tabs>
        <w:spacing w:after="0"/>
        <w:jc w:val="both"/>
        <w:rPr>
          <w:rFonts w:ascii="Arial Narrow" w:hAnsi="Arial Narrow"/>
          <w:sz w:val="24"/>
        </w:rPr>
      </w:pPr>
      <w:r>
        <w:rPr>
          <w:rFonts w:ascii="Arial Narrow" w:hAnsi="Arial Narrow"/>
          <w:sz w:val="24"/>
        </w:rPr>
        <w:t>Hépatite</w:t>
      </w:r>
    </w:p>
    <w:p w:rsidR="000410B9" w:rsidRDefault="000410B9" w:rsidP="00480DA6">
      <w:pPr>
        <w:pStyle w:val="Paragraphedeliste"/>
        <w:numPr>
          <w:ilvl w:val="2"/>
          <w:numId w:val="26"/>
        </w:numPr>
        <w:tabs>
          <w:tab w:val="left" w:pos="900"/>
        </w:tabs>
        <w:spacing w:after="0"/>
        <w:jc w:val="both"/>
        <w:rPr>
          <w:rFonts w:ascii="Arial Narrow" w:hAnsi="Arial Narrow"/>
          <w:sz w:val="24"/>
        </w:rPr>
      </w:pPr>
      <w:r>
        <w:rPr>
          <w:rFonts w:ascii="Arial Narrow" w:hAnsi="Arial Narrow"/>
          <w:sz w:val="24"/>
        </w:rPr>
        <w:t xml:space="preserve">Paresthésies – engourdissement, </w:t>
      </w:r>
      <w:proofErr w:type="spellStart"/>
      <w:r>
        <w:rPr>
          <w:rFonts w:ascii="Arial Narrow" w:hAnsi="Arial Narrow"/>
          <w:sz w:val="24"/>
        </w:rPr>
        <w:t>piccottement</w:t>
      </w:r>
      <w:proofErr w:type="spellEnd"/>
    </w:p>
    <w:p w:rsidR="000410B9" w:rsidRDefault="000410B9" w:rsidP="00480DA6">
      <w:pPr>
        <w:pStyle w:val="Paragraphedeliste"/>
        <w:numPr>
          <w:ilvl w:val="1"/>
          <w:numId w:val="26"/>
        </w:numPr>
        <w:tabs>
          <w:tab w:val="left" w:pos="900"/>
        </w:tabs>
        <w:spacing w:after="0"/>
        <w:jc w:val="both"/>
        <w:rPr>
          <w:rFonts w:ascii="Arial Narrow" w:hAnsi="Arial Narrow"/>
          <w:sz w:val="24"/>
        </w:rPr>
      </w:pPr>
      <w:r>
        <w:rPr>
          <w:rFonts w:ascii="Arial Narrow" w:hAnsi="Arial Narrow"/>
          <w:sz w:val="24"/>
        </w:rPr>
        <w:t>RMP</w:t>
      </w:r>
    </w:p>
    <w:p w:rsidR="000410B9" w:rsidRDefault="000410B9" w:rsidP="00480DA6">
      <w:pPr>
        <w:pStyle w:val="Paragraphedeliste"/>
        <w:numPr>
          <w:ilvl w:val="2"/>
          <w:numId w:val="26"/>
        </w:numPr>
        <w:tabs>
          <w:tab w:val="left" w:pos="900"/>
        </w:tabs>
        <w:spacing w:after="0"/>
        <w:jc w:val="both"/>
        <w:rPr>
          <w:rFonts w:ascii="Arial Narrow" w:hAnsi="Arial Narrow"/>
          <w:sz w:val="24"/>
        </w:rPr>
      </w:pPr>
      <w:r>
        <w:rPr>
          <w:rFonts w:ascii="Arial Narrow" w:hAnsi="Arial Narrow"/>
          <w:sz w:val="24"/>
        </w:rPr>
        <w:t>Hépatite</w:t>
      </w:r>
    </w:p>
    <w:p w:rsidR="000410B9" w:rsidRDefault="000410B9" w:rsidP="00480DA6">
      <w:pPr>
        <w:pStyle w:val="Paragraphedeliste"/>
        <w:numPr>
          <w:ilvl w:val="2"/>
          <w:numId w:val="26"/>
        </w:numPr>
        <w:tabs>
          <w:tab w:val="left" w:pos="900"/>
        </w:tabs>
        <w:spacing w:after="0"/>
        <w:jc w:val="both"/>
        <w:rPr>
          <w:rFonts w:ascii="Arial Narrow" w:hAnsi="Arial Narrow"/>
          <w:sz w:val="24"/>
        </w:rPr>
      </w:pPr>
      <w:r>
        <w:rPr>
          <w:rFonts w:ascii="Arial Narrow" w:hAnsi="Arial Narrow"/>
          <w:sz w:val="24"/>
        </w:rPr>
        <w:t>Syndrome grippal</w:t>
      </w:r>
    </w:p>
    <w:p w:rsidR="000410B9" w:rsidRDefault="000410B9" w:rsidP="00480DA6">
      <w:pPr>
        <w:pStyle w:val="Paragraphedeliste"/>
        <w:numPr>
          <w:ilvl w:val="2"/>
          <w:numId w:val="26"/>
        </w:numPr>
        <w:tabs>
          <w:tab w:val="left" w:pos="900"/>
        </w:tabs>
        <w:spacing w:after="0"/>
        <w:jc w:val="both"/>
        <w:rPr>
          <w:rFonts w:ascii="Arial Narrow" w:hAnsi="Arial Narrow"/>
          <w:sz w:val="24"/>
        </w:rPr>
      </w:pPr>
      <w:r>
        <w:rPr>
          <w:rFonts w:ascii="Arial Narrow" w:hAnsi="Arial Narrow"/>
          <w:sz w:val="24"/>
        </w:rPr>
        <w:t>Coloration orange des liquides corporels</w:t>
      </w:r>
    </w:p>
    <w:p w:rsidR="000410B9" w:rsidRDefault="000410B9" w:rsidP="00480DA6">
      <w:pPr>
        <w:pStyle w:val="Paragraphedeliste"/>
        <w:numPr>
          <w:ilvl w:val="2"/>
          <w:numId w:val="26"/>
        </w:numPr>
        <w:tabs>
          <w:tab w:val="left" w:pos="900"/>
        </w:tabs>
        <w:spacing w:after="0"/>
        <w:jc w:val="both"/>
        <w:rPr>
          <w:rFonts w:ascii="Arial Narrow" w:hAnsi="Arial Narrow"/>
          <w:sz w:val="24"/>
        </w:rPr>
      </w:pPr>
      <w:r>
        <w:rPr>
          <w:rFonts w:ascii="Arial Narrow" w:hAnsi="Arial Narrow"/>
          <w:sz w:val="24"/>
        </w:rPr>
        <w:t>Interactions médicamenteuses</w:t>
      </w:r>
    </w:p>
    <w:p w:rsidR="000410B9" w:rsidRDefault="000410B9" w:rsidP="00480DA6">
      <w:pPr>
        <w:pStyle w:val="Paragraphedeliste"/>
        <w:numPr>
          <w:ilvl w:val="1"/>
          <w:numId w:val="26"/>
        </w:numPr>
        <w:tabs>
          <w:tab w:val="left" w:pos="900"/>
        </w:tabs>
        <w:spacing w:after="0"/>
        <w:jc w:val="both"/>
        <w:rPr>
          <w:rFonts w:ascii="Arial Narrow" w:hAnsi="Arial Narrow"/>
          <w:sz w:val="24"/>
        </w:rPr>
      </w:pPr>
      <w:r>
        <w:rPr>
          <w:rFonts w:ascii="Arial Narrow" w:hAnsi="Arial Narrow"/>
          <w:sz w:val="24"/>
        </w:rPr>
        <w:t>PZA</w:t>
      </w:r>
    </w:p>
    <w:p w:rsidR="000410B9" w:rsidRDefault="000410B9" w:rsidP="00480DA6">
      <w:pPr>
        <w:pStyle w:val="Paragraphedeliste"/>
        <w:numPr>
          <w:ilvl w:val="2"/>
          <w:numId w:val="26"/>
        </w:numPr>
        <w:tabs>
          <w:tab w:val="left" w:pos="900"/>
        </w:tabs>
        <w:spacing w:after="0"/>
        <w:jc w:val="both"/>
        <w:rPr>
          <w:rFonts w:ascii="Arial Narrow" w:hAnsi="Arial Narrow"/>
          <w:sz w:val="24"/>
        </w:rPr>
      </w:pPr>
      <w:r>
        <w:rPr>
          <w:rFonts w:ascii="Arial Narrow" w:hAnsi="Arial Narrow"/>
          <w:sz w:val="24"/>
        </w:rPr>
        <w:t>Hépatite</w:t>
      </w:r>
    </w:p>
    <w:p w:rsidR="000410B9" w:rsidRDefault="000410B9" w:rsidP="00480DA6">
      <w:pPr>
        <w:pStyle w:val="Paragraphedeliste"/>
        <w:numPr>
          <w:ilvl w:val="2"/>
          <w:numId w:val="26"/>
        </w:numPr>
        <w:tabs>
          <w:tab w:val="left" w:pos="900"/>
        </w:tabs>
        <w:spacing w:after="0"/>
        <w:jc w:val="both"/>
        <w:rPr>
          <w:rFonts w:ascii="Arial Narrow" w:hAnsi="Arial Narrow"/>
          <w:sz w:val="24"/>
        </w:rPr>
      </w:pPr>
      <w:r>
        <w:rPr>
          <w:rFonts w:ascii="Arial Narrow" w:hAnsi="Arial Narrow"/>
          <w:sz w:val="24"/>
        </w:rPr>
        <w:t>Élévation des concentrations d’acide urique</w:t>
      </w:r>
    </w:p>
    <w:p w:rsidR="000410B9" w:rsidRDefault="000410B9" w:rsidP="00480DA6">
      <w:pPr>
        <w:pStyle w:val="Paragraphedeliste"/>
        <w:numPr>
          <w:ilvl w:val="2"/>
          <w:numId w:val="26"/>
        </w:numPr>
        <w:tabs>
          <w:tab w:val="left" w:pos="900"/>
        </w:tabs>
        <w:spacing w:after="0"/>
        <w:jc w:val="both"/>
        <w:rPr>
          <w:rFonts w:ascii="Arial Narrow" w:hAnsi="Arial Narrow"/>
          <w:sz w:val="24"/>
        </w:rPr>
      </w:pPr>
      <w:r>
        <w:rPr>
          <w:rFonts w:ascii="Arial Narrow" w:hAnsi="Arial Narrow"/>
          <w:sz w:val="24"/>
        </w:rPr>
        <w:t xml:space="preserve">Arthralgie – douleur articulaire </w:t>
      </w:r>
    </w:p>
    <w:p w:rsidR="000410B9" w:rsidRDefault="000410B9" w:rsidP="00480DA6">
      <w:pPr>
        <w:pStyle w:val="Paragraphedeliste"/>
        <w:numPr>
          <w:ilvl w:val="1"/>
          <w:numId w:val="26"/>
        </w:numPr>
        <w:tabs>
          <w:tab w:val="left" w:pos="900"/>
        </w:tabs>
        <w:spacing w:after="0"/>
        <w:jc w:val="both"/>
        <w:rPr>
          <w:rFonts w:ascii="Arial Narrow" w:hAnsi="Arial Narrow"/>
          <w:sz w:val="24"/>
        </w:rPr>
      </w:pPr>
      <w:r>
        <w:rPr>
          <w:rFonts w:ascii="Arial Narrow" w:hAnsi="Arial Narrow"/>
          <w:sz w:val="24"/>
        </w:rPr>
        <w:t>EMB</w:t>
      </w:r>
    </w:p>
    <w:p w:rsidR="000410B9" w:rsidRDefault="000410B9" w:rsidP="00480DA6">
      <w:pPr>
        <w:pStyle w:val="Paragraphedeliste"/>
        <w:numPr>
          <w:ilvl w:val="2"/>
          <w:numId w:val="26"/>
        </w:numPr>
        <w:tabs>
          <w:tab w:val="left" w:pos="900"/>
        </w:tabs>
        <w:spacing w:after="0"/>
        <w:jc w:val="both"/>
        <w:rPr>
          <w:rFonts w:ascii="Arial Narrow" w:hAnsi="Arial Narrow"/>
          <w:sz w:val="24"/>
        </w:rPr>
      </w:pPr>
      <w:r>
        <w:rPr>
          <w:rFonts w:ascii="Arial Narrow" w:hAnsi="Arial Narrow"/>
          <w:sz w:val="24"/>
        </w:rPr>
        <w:t>Névrite rétrobulbaire</w:t>
      </w:r>
    </w:p>
    <w:p w:rsidR="000410B9" w:rsidRDefault="000410B9" w:rsidP="00480DA6">
      <w:pPr>
        <w:pStyle w:val="Paragraphedeliste"/>
        <w:numPr>
          <w:ilvl w:val="0"/>
          <w:numId w:val="26"/>
        </w:numPr>
        <w:tabs>
          <w:tab w:val="left" w:pos="900"/>
        </w:tabs>
        <w:spacing w:after="0"/>
        <w:jc w:val="both"/>
        <w:rPr>
          <w:rFonts w:ascii="Arial Narrow" w:hAnsi="Arial Narrow"/>
          <w:sz w:val="24"/>
        </w:rPr>
      </w:pPr>
      <w:r>
        <w:rPr>
          <w:rFonts w:ascii="Arial Narrow" w:hAnsi="Arial Narrow"/>
          <w:sz w:val="24"/>
        </w:rPr>
        <w:t xml:space="preserve">À deux mois, une culture de contrôle est effectuée chez les patients ayant initialement produit des sécrétions ou furent retrouvés des mycobactéries. Le taux de négatif à ce moment est de 80%. On testera à nouveau à 4 mois les 20% demeurés positifs. </w:t>
      </w:r>
    </w:p>
    <w:p w:rsidR="002C2C1E" w:rsidRDefault="002C2C1E" w:rsidP="002C2C1E">
      <w:pPr>
        <w:tabs>
          <w:tab w:val="left" w:pos="900"/>
        </w:tabs>
        <w:spacing w:after="0"/>
        <w:jc w:val="both"/>
        <w:rPr>
          <w:rFonts w:ascii="Arial Narrow" w:hAnsi="Arial Narrow"/>
          <w:sz w:val="24"/>
        </w:rPr>
      </w:pPr>
    </w:p>
    <w:p w:rsidR="002C2C1E" w:rsidRDefault="002C2C1E" w:rsidP="002C2C1E">
      <w:pPr>
        <w:tabs>
          <w:tab w:val="left" w:pos="900"/>
        </w:tabs>
        <w:spacing w:after="0"/>
        <w:jc w:val="both"/>
        <w:rPr>
          <w:rFonts w:ascii="Arial Narrow" w:hAnsi="Arial Narrow"/>
          <w:b/>
          <w:sz w:val="24"/>
        </w:rPr>
      </w:pPr>
      <w:r>
        <w:rPr>
          <w:rFonts w:ascii="Arial Narrow" w:hAnsi="Arial Narrow"/>
          <w:b/>
          <w:sz w:val="24"/>
        </w:rPr>
        <w:t>Traitement de la tuberculose latence</w:t>
      </w:r>
    </w:p>
    <w:p w:rsidR="002C2C1E" w:rsidRDefault="002C2C1E" w:rsidP="00480DA6">
      <w:pPr>
        <w:pStyle w:val="Paragraphedeliste"/>
        <w:numPr>
          <w:ilvl w:val="0"/>
          <w:numId w:val="27"/>
        </w:numPr>
        <w:tabs>
          <w:tab w:val="left" w:pos="900"/>
        </w:tabs>
        <w:spacing w:after="0"/>
        <w:jc w:val="both"/>
        <w:rPr>
          <w:rFonts w:ascii="Arial Narrow" w:hAnsi="Arial Narrow"/>
          <w:sz w:val="24"/>
        </w:rPr>
      </w:pPr>
      <w:r>
        <w:rPr>
          <w:rFonts w:ascii="Arial Narrow" w:hAnsi="Arial Narrow"/>
          <w:sz w:val="24"/>
        </w:rPr>
        <w:t>Après une primo-infection, des bacilles tuberculeux persistent chez la majorité des patients sou forme latente. Il n’y a pas de manifestations clinique</w:t>
      </w:r>
      <w:r w:rsidR="0014583F">
        <w:rPr>
          <w:rFonts w:ascii="Arial Narrow" w:hAnsi="Arial Narrow"/>
          <w:sz w:val="24"/>
        </w:rPr>
        <w:t>s</w:t>
      </w:r>
      <w:r>
        <w:rPr>
          <w:rFonts w:ascii="Arial Narrow" w:hAnsi="Arial Narrow"/>
          <w:sz w:val="24"/>
        </w:rPr>
        <w:t xml:space="preserve"> de l’infection, mais celle-ci persiste au sein du parenchyme ou du système lymphatique. </w:t>
      </w:r>
    </w:p>
    <w:p w:rsidR="0014583F" w:rsidRDefault="0014583F" w:rsidP="00480DA6">
      <w:pPr>
        <w:pStyle w:val="Paragraphedeliste"/>
        <w:numPr>
          <w:ilvl w:val="0"/>
          <w:numId w:val="27"/>
        </w:numPr>
        <w:tabs>
          <w:tab w:val="left" w:pos="900"/>
        </w:tabs>
        <w:spacing w:after="0"/>
        <w:jc w:val="both"/>
        <w:rPr>
          <w:rFonts w:ascii="Arial Narrow" w:hAnsi="Arial Narrow"/>
          <w:sz w:val="24"/>
        </w:rPr>
      </w:pPr>
      <w:r>
        <w:rPr>
          <w:rFonts w:ascii="Arial Narrow" w:hAnsi="Arial Narrow"/>
          <w:sz w:val="24"/>
        </w:rPr>
        <w:t xml:space="preserve">De ceux-ci, du au vieillissement ou à un abaissement transitoire des défenses immunes, </w:t>
      </w:r>
      <w:r w:rsidRPr="0014583F">
        <w:rPr>
          <w:rFonts w:ascii="Arial Narrow" w:hAnsi="Arial Narrow"/>
          <w:sz w:val="24"/>
          <w:u w:val="single"/>
        </w:rPr>
        <w:t>10%</w:t>
      </w:r>
      <w:r>
        <w:rPr>
          <w:rFonts w:ascii="Arial Narrow" w:hAnsi="Arial Narrow"/>
          <w:sz w:val="24"/>
        </w:rPr>
        <w:t xml:space="preserve"> développeront une tuberculose active, la grande majorité dans les deux ans suivant la primo-infection. </w:t>
      </w:r>
    </w:p>
    <w:p w:rsidR="0014583F" w:rsidRDefault="0014583F" w:rsidP="00480DA6">
      <w:pPr>
        <w:pStyle w:val="Paragraphedeliste"/>
        <w:numPr>
          <w:ilvl w:val="0"/>
          <w:numId w:val="27"/>
        </w:numPr>
        <w:tabs>
          <w:tab w:val="left" w:pos="900"/>
        </w:tabs>
        <w:spacing w:after="0"/>
        <w:jc w:val="both"/>
        <w:rPr>
          <w:rFonts w:ascii="Arial Narrow" w:hAnsi="Arial Narrow"/>
          <w:sz w:val="24"/>
        </w:rPr>
      </w:pPr>
      <w:r>
        <w:rPr>
          <w:rFonts w:ascii="Arial Narrow" w:hAnsi="Arial Narrow"/>
          <w:sz w:val="24"/>
        </w:rPr>
        <w:t xml:space="preserve">Dans un premier temps, on confirme la présence d’une infection latente par une épreuve à la tuberculine. La chimioprophylaxie est prescrite en fonction des résultats de cette épreuve et du risque de développer la maladie. </w:t>
      </w:r>
    </w:p>
    <w:p w:rsidR="0014583F" w:rsidRDefault="0014583F" w:rsidP="0014583F">
      <w:pPr>
        <w:tabs>
          <w:tab w:val="left" w:pos="900"/>
        </w:tabs>
        <w:spacing w:after="0"/>
        <w:jc w:val="both"/>
        <w:rPr>
          <w:rFonts w:ascii="Arial Narrow" w:hAnsi="Arial Narrow"/>
          <w:sz w:val="24"/>
        </w:rPr>
      </w:pPr>
    </w:p>
    <w:tbl>
      <w:tblPr>
        <w:tblStyle w:val="Grilledutableau"/>
        <w:tblW w:w="11023" w:type="dxa"/>
        <w:tblLook w:val="04A0" w:firstRow="1" w:lastRow="0" w:firstColumn="1" w:lastColumn="0" w:noHBand="0" w:noVBand="1"/>
      </w:tblPr>
      <w:tblGrid>
        <w:gridCol w:w="3652"/>
        <w:gridCol w:w="7371"/>
      </w:tblGrid>
      <w:tr w:rsidR="0014583F" w:rsidTr="00D85FD5">
        <w:tc>
          <w:tcPr>
            <w:tcW w:w="3652" w:type="dxa"/>
          </w:tcPr>
          <w:p w:rsidR="0014583F" w:rsidRDefault="0014583F" w:rsidP="0014583F">
            <w:pPr>
              <w:tabs>
                <w:tab w:val="left" w:pos="900"/>
              </w:tabs>
              <w:jc w:val="both"/>
              <w:rPr>
                <w:rFonts w:ascii="Arial Narrow" w:hAnsi="Arial Narrow"/>
                <w:sz w:val="24"/>
              </w:rPr>
            </w:pPr>
            <w:r>
              <w:rPr>
                <w:rFonts w:ascii="Arial Narrow" w:hAnsi="Arial Narrow"/>
                <w:sz w:val="24"/>
              </w:rPr>
              <w:t>Résultat du TCT</w:t>
            </w:r>
          </w:p>
        </w:tc>
        <w:tc>
          <w:tcPr>
            <w:tcW w:w="7371" w:type="dxa"/>
          </w:tcPr>
          <w:p w:rsidR="0014583F" w:rsidRDefault="0014583F" w:rsidP="0014583F">
            <w:pPr>
              <w:tabs>
                <w:tab w:val="left" w:pos="900"/>
              </w:tabs>
              <w:jc w:val="both"/>
              <w:rPr>
                <w:rFonts w:ascii="Arial Narrow" w:hAnsi="Arial Narrow"/>
                <w:sz w:val="24"/>
              </w:rPr>
            </w:pPr>
            <w:r>
              <w:rPr>
                <w:rFonts w:ascii="Arial Narrow" w:hAnsi="Arial Narrow"/>
                <w:sz w:val="24"/>
              </w:rPr>
              <w:t>Indication (on procède à la chimioprophylaxie si…)</w:t>
            </w:r>
          </w:p>
        </w:tc>
      </w:tr>
      <w:tr w:rsidR="0014583F" w:rsidTr="00D85FD5">
        <w:tc>
          <w:tcPr>
            <w:tcW w:w="3652" w:type="dxa"/>
          </w:tcPr>
          <w:p w:rsidR="0014583F" w:rsidRDefault="0014583F" w:rsidP="0014583F">
            <w:pPr>
              <w:tabs>
                <w:tab w:val="left" w:pos="900"/>
              </w:tabs>
              <w:jc w:val="both"/>
              <w:rPr>
                <w:rFonts w:ascii="Arial Narrow" w:hAnsi="Arial Narrow"/>
                <w:sz w:val="24"/>
              </w:rPr>
            </w:pPr>
            <w:r>
              <w:rPr>
                <w:rFonts w:ascii="Arial Narrow" w:hAnsi="Arial Narrow" w:cs="Aharoni" w:hint="cs"/>
                <w:sz w:val="24"/>
              </w:rPr>
              <w:t>&lt;</w:t>
            </w:r>
            <w:r>
              <w:rPr>
                <w:rFonts w:ascii="Arial Narrow" w:hAnsi="Arial Narrow" w:cs="Aharoni"/>
                <w:sz w:val="24"/>
              </w:rPr>
              <w:t xml:space="preserve"> 5mm</w:t>
            </w:r>
          </w:p>
        </w:tc>
        <w:tc>
          <w:tcPr>
            <w:tcW w:w="7371" w:type="dxa"/>
          </w:tcPr>
          <w:p w:rsidR="0014583F" w:rsidRDefault="0014583F" w:rsidP="00480DA6">
            <w:pPr>
              <w:pStyle w:val="Paragraphedeliste"/>
              <w:numPr>
                <w:ilvl w:val="0"/>
                <w:numId w:val="28"/>
              </w:numPr>
              <w:tabs>
                <w:tab w:val="left" w:pos="900"/>
              </w:tabs>
              <w:ind w:left="342" w:hanging="283"/>
              <w:jc w:val="both"/>
              <w:rPr>
                <w:rFonts w:ascii="Arial Narrow" w:hAnsi="Arial Narrow"/>
                <w:sz w:val="24"/>
              </w:rPr>
            </w:pPr>
            <w:r>
              <w:rPr>
                <w:rFonts w:ascii="Arial Narrow" w:hAnsi="Arial Narrow"/>
                <w:sz w:val="24"/>
              </w:rPr>
              <w:t>VIH et risque élevé d’infection tuberculeuse</w:t>
            </w:r>
          </w:p>
          <w:p w:rsidR="00BB3889" w:rsidRDefault="00BB3889" w:rsidP="00480DA6">
            <w:pPr>
              <w:pStyle w:val="Paragraphedeliste"/>
              <w:numPr>
                <w:ilvl w:val="0"/>
                <w:numId w:val="29"/>
              </w:numPr>
              <w:tabs>
                <w:tab w:val="left" w:pos="900"/>
              </w:tabs>
              <w:ind w:left="767" w:hanging="283"/>
              <w:jc w:val="both"/>
              <w:rPr>
                <w:rFonts w:ascii="Arial Narrow" w:hAnsi="Arial Narrow"/>
                <w:sz w:val="24"/>
              </w:rPr>
            </w:pPr>
            <w:r>
              <w:rPr>
                <w:rFonts w:ascii="Arial Narrow" w:hAnsi="Arial Narrow"/>
                <w:sz w:val="24"/>
              </w:rPr>
              <w:t>Contact avec une tuberculose infectieuse</w:t>
            </w:r>
          </w:p>
          <w:p w:rsidR="00BB3889" w:rsidRDefault="00BB3889" w:rsidP="00480DA6">
            <w:pPr>
              <w:pStyle w:val="Paragraphedeliste"/>
              <w:numPr>
                <w:ilvl w:val="0"/>
                <w:numId w:val="29"/>
              </w:numPr>
              <w:tabs>
                <w:tab w:val="left" w:pos="900"/>
              </w:tabs>
              <w:ind w:left="767" w:hanging="283"/>
              <w:jc w:val="both"/>
              <w:rPr>
                <w:rFonts w:ascii="Arial Narrow" w:hAnsi="Arial Narrow"/>
                <w:sz w:val="24"/>
              </w:rPr>
            </w:pPr>
            <w:r>
              <w:rPr>
                <w:rFonts w:ascii="Arial Narrow" w:hAnsi="Arial Narrow"/>
                <w:sz w:val="24"/>
              </w:rPr>
              <w:t>Origine d’un pays ou l’incidence est élevée</w:t>
            </w:r>
          </w:p>
          <w:p w:rsidR="00BB3889" w:rsidRDefault="00BB3889" w:rsidP="00480DA6">
            <w:pPr>
              <w:pStyle w:val="Paragraphedeliste"/>
              <w:numPr>
                <w:ilvl w:val="0"/>
                <w:numId w:val="29"/>
              </w:numPr>
              <w:tabs>
                <w:tab w:val="left" w:pos="900"/>
              </w:tabs>
              <w:ind w:left="767" w:hanging="283"/>
              <w:jc w:val="both"/>
              <w:rPr>
                <w:rFonts w:ascii="Arial Narrow" w:hAnsi="Arial Narrow"/>
                <w:sz w:val="24"/>
              </w:rPr>
            </w:pPr>
            <w:r>
              <w:rPr>
                <w:rFonts w:ascii="Arial Narrow" w:hAnsi="Arial Narrow"/>
                <w:sz w:val="24"/>
              </w:rPr>
              <w:t>Anomalie à la radiographie pulmonaire</w:t>
            </w:r>
          </w:p>
          <w:p w:rsidR="00BB3889" w:rsidRDefault="00BB3889" w:rsidP="00480DA6">
            <w:pPr>
              <w:pStyle w:val="Paragraphedeliste"/>
              <w:numPr>
                <w:ilvl w:val="0"/>
                <w:numId w:val="28"/>
              </w:numPr>
              <w:tabs>
                <w:tab w:val="left" w:pos="900"/>
              </w:tabs>
              <w:ind w:left="342" w:hanging="283"/>
              <w:jc w:val="both"/>
              <w:rPr>
                <w:rFonts w:ascii="Arial Narrow" w:hAnsi="Arial Narrow"/>
                <w:sz w:val="24"/>
              </w:rPr>
            </w:pPr>
            <w:r>
              <w:rPr>
                <w:rFonts w:ascii="Arial Narrow" w:hAnsi="Arial Narrow"/>
                <w:sz w:val="24"/>
              </w:rPr>
              <w:t>Autre immunodépression sévère et risque élevé d’infection tuberculeuse</w:t>
            </w:r>
          </w:p>
          <w:p w:rsidR="00BB3889" w:rsidRDefault="00BB3889" w:rsidP="00480DA6">
            <w:pPr>
              <w:pStyle w:val="Paragraphedeliste"/>
              <w:numPr>
                <w:ilvl w:val="0"/>
                <w:numId w:val="28"/>
              </w:numPr>
              <w:tabs>
                <w:tab w:val="left" w:pos="900"/>
              </w:tabs>
              <w:ind w:left="342" w:hanging="283"/>
              <w:jc w:val="both"/>
              <w:rPr>
                <w:rFonts w:ascii="Arial Narrow" w:hAnsi="Arial Narrow"/>
                <w:sz w:val="24"/>
              </w:rPr>
            </w:pPr>
            <w:r>
              <w:rPr>
                <w:rFonts w:ascii="Arial Narrow" w:hAnsi="Arial Narrow"/>
                <w:sz w:val="24"/>
              </w:rPr>
              <w:t xml:space="preserve">Enfant </w:t>
            </w:r>
            <w:r>
              <w:rPr>
                <w:rFonts w:ascii="Arial Narrow" w:hAnsi="Arial Narrow" w:cs="Aharoni" w:hint="cs"/>
                <w:sz w:val="24"/>
              </w:rPr>
              <w:t>&lt;</w:t>
            </w:r>
            <w:r>
              <w:rPr>
                <w:rFonts w:ascii="Arial Narrow" w:hAnsi="Arial Narrow"/>
                <w:sz w:val="24"/>
              </w:rPr>
              <w:t xml:space="preserve"> 5 ans et risque élevé d’infection tuberculose</w:t>
            </w:r>
          </w:p>
          <w:p w:rsidR="00BE63AE" w:rsidRPr="0014583F" w:rsidRDefault="00BE63AE" w:rsidP="00BE63AE">
            <w:pPr>
              <w:pStyle w:val="Paragraphedeliste"/>
              <w:tabs>
                <w:tab w:val="left" w:pos="900"/>
              </w:tabs>
              <w:ind w:left="342"/>
              <w:jc w:val="both"/>
              <w:rPr>
                <w:rFonts w:ascii="Arial Narrow" w:hAnsi="Arial Narrow"/>
                <w:sz w:val="24"/>
              </w:rPr>
            </w:pPr>
          </w:p>
        </w:tc>
      </w:tr>
      <w:tr w:rsidR="0014583F" w:rsidTr="00D85FD5">
        <w:tc>
          <w:tcPr>
            <w:tcW w:w="3652" w:type="dxa"/>
          </w:tcPr>
          <w:p w:rsidR="0014583F" w:rsidRDefault="00BE63AE" w:rsidP="0014583F">
            <w:pPr>
              <w:tabs>
                <w:tab w:val="left" w:pos="900"/>
              </w:tabs>
              <w:jc w:val="both"/>
              <w:rPr>
                <w:rFonts w:ascii="Arial Narrow" w:hAnsi="Arial Narrow"/>
                <w:sz w:val="24"/>
              </w:rPr>
            </w:pPr>
            <w:r>
              <w:rPr>
                <w:rFonts w:ascii="Arial Narrow" w:hAnsi="Arial Narrow"/>
                <w:sz w:val="24"/>
              </w:rPr>
              <w:lastRenderedPageBreak/>
              <w:t>≥5mm</w:t>
            </w:r>
          </w:p>
        </w:tc>
        <w:tc>
          <w:tcPr>
            <w:tcW w:w="7371" w:type="dxa"/>
          </w:tcPr>
          <w:p w:rsidR="0014583F" w:rsidRDefault="00BE63AE" w:rsidP="00480DA6">
            <w:pPr>
              <w:pStyle w:val="Paragraphedeliste"/>
              <w:numPr>
                <w:ilvl w:val="0"/>
                <w:numId w:val="30"/>
              </w:numPr>
              <w:tabs>
                <w:tab w:val="left" w:pos="900"/>
              </w:tabs>
              <w:ind w:left="342" w:hanging="283"/>
              <w:jc w:val="both"/>
              <w:rPr>
                <w:rFonts w:ascii="Arial Narrow" w:hAnsi="Arial Narrow"/>
                <w:sz w:val="24"/>
              </w:rPr>
            </w:pPr>
            <w:r>
              <w:rPr>
                <w:rFonts w:ascii="Arial Narrow" w:hAnsi="Arial Narrow"/>
                <w:sz w:val="24"/>
              </w:rPr>
              <w:t>VIH</w:t>
            </w:r>
          </w:p>
          <w:p w:rsidR="00BE63AE" w:rsidRDefault="00BE63AE" w:rsidP="00480DA6">
            <w:pPr>
              <w:pStyle w:val="Paragraphedeliste"/>
              <w:numPr>
                <w:ilvl w:val="0"/>
                <w:numId w:val="30"/>
              </w:numPr>
              <w:tabs>
                <w:tab w:val="left" w:pos="900"/>
              </w:tabs>
              <w:ind w:left="342" w:hanging="283"/>
              <w:jc w:val="both"/>
              <w:rPr>
                <w:rFonts w:ascii="Arial Narrow" w:hAnsi="Arial Narrow"/>
                <w:sz w:val="24"/>
              </w:rPr>
            </w:pPr>
            <w:r>
              <w:rPr>
                <w:rFonts w:ascii="Arial Narrow" w:hAnsi="Arial Narrow"/>
                <w:sz w:val="24"/>
              </w:rPr>
              <w:t>Contact récent avec cas de tuberculose infectieuse</w:t>
            </w:r>
          </w:p>
          <w:p w:rsidR="00BE63AE" w:rsidRDefault="00BE63AE" w:rsidP="00480DA6">
            <w:pPr>
              <w:pStyle w:val="Paragraphedeliste"/>
              <w:numPr>
                <w:ilvl w:val="0"/>
                <w:numId w:val="30"/>
              </w:numPr>
              <w:tabs>
                <w:tab w:val="left" w:pos="900"/>
              </w:tabs>
              <w:ind w:left="342" w:hanging="283"/>
              <w:jc w:val="both"/>
              <w:rPr>
                <w:rFonts w:ascii="Arial Narrow" w:hAnsi="Arial Narrow"/>
                <w:sz w:val="24"/>
              </w:rPr>
            </w:pPr>
            <w:r>
              <w:rPr>
                <w:rFonts w:ascii="Arial Narrow" w:hAnsi="Arial Narrow"/>
                <w:sz w:val="24"/>
              </w:rPr>
              <w:t xml:space="preserve">Maladie </w:t>
            </w:r>
            <w:proofErr w:type="spellStart"/>
            <w:r>
              <w:rPr>
                <w:rFonts w:ascii="Arial Narrow" w:hAnsi="Arial Narrow"/>
                <w:sz w:val="24"/>
              </w:rPr>
              <w:t>fibronodulaire</w:t>
            </w:r>
            <w:proofErr w:type="spellEnd"/>
            <w:r>
              <w:rPr>
                <w:rFonts w:ascii="Arial Narrow" w:hAnsi="Arial Narrow"/>
                <w:sz w:val="24"/>
              </w:rPr>
              <w:t xml:space="preserve"> visible à la radiographie :</w:t>
            </w:r>
          </w:p>
          <w:p w:rsidR="00BE63AE" w:rsidRDefault="00BE63AE" w:rsidP="00480DA6">
            <w:pPr>
              <w:pStyle w:val="Paragraphedeliste"/>
              <w:numPr>
                <w:ilvl w:val="0"/>
                <w:numId w:val="31"/>
              </w:numPr>
              <w:ind w:left="767" w:hanging="283"/>
              <w:jc w:val="both"/>
              <w:rPr>
                <w:rFonts w:ascii="Arial Narrow" w:hAnsi="Arial Narrow"/>
                <w:sz w:val="24"/>
              </w:rPr>
            </w:pPr>
            <w:r>
              <w:rPr>
                <w:rFonts w:ascii="Arial Narrow" w:hAnsi="Arial Narrow"/>
                <w:sz w:val="24"/>
              </w:rPr>
              <w:t>Tuberculose guérie, mais non traitée avant</w:t>
            </w:r>
          </w:p>
          <w:p w:rsidR="00BE63AE" w:rsidRDefault="00BE63AE" w:rsidP="00480DA6">
            <w:pPr>
              <w:pStyle w:val="Paragraphedeliste"/>
              <w:numPr>
                <w:ilvl w:val="0"/>
                <w:numId w:val="31"/>
              </w:numPr>
              <w:ind w:left="767" w:hanging="283"/>
              <w:jc w:val="both"/>
              <w:rPr>
                <w:rFonts w:ascii="Arial Narrow" w:hAnsi="Arial Narrow"/>
                <w:sz w:val="24"/>
              </w:rPr>
            </w:pPr>
            <w:r>
              <w:rPr>
                <w:rFonts w:ascii="Arial Narrow" w:hAnsi="Arial Narrow"/>
                <w:sz w:val="24"/>
              </w:rPr>
              <w:t>Si traitée, non traitée adéquatement</w:t>
            </w:r>
          </w:p>
          <w:p w:rsidR="00BE63AE" w:rsidRDefault="00BE63AE" w:rsidP="00480DA6">
            <w:pPr>
              <w:pStyle w:val="Paragraphedeliste"/>
              <w:numPr>
                <w:ilvl w:val="0"/>
                <w:numId w:val="30"/>
              </w:numPr>
              <w:tabs>
                <w:tab w:val="left" w:pos="900"/>
              </w:tabs>
              <w:ind w:left="342" w:hanging="283"/>
              <w:jc w:val="both"/>
              <w:rPr>
                <w:rFonts w:ascii="Arial Narrow" w:hAnsi="Arial Narrow"/>
                <w:sz w:val="24"/>
              </w:rPr>
            </w:pPr>
            <w:r>
              <w:rPr>
                <w:rFonts w:ascii="Arial Narrow" w:hAnsi="Arial Narrow"/>
                <w:sz w:val="24"/>
              </w:rPr>
              <w:t xml:space="preserve">Greffes d’organes – associé à un traitement </w:t>
            </w:r>
            <w:proofErr w:type="spellStart"/>
            <w:r>
              <w:rPr>
                <w:rFonts w:ascii="Arial Narrow" w:hAnsi="Arial Narrow"/>
                <w:sz w:val="24"/>
              </w:rPr>
              <w:t>immunosup</w:t>
            </w:r>
            <w:proofErr w:type="spellEnd"/>
          </w:p>
          <w:p w:rsidR="00BE63AE" w:rsidRDefault="00BE63AE" w:rsidP="00480DA6">
            <w:pPr>
              <w:pStyle w:val="Paragraphedeliste"/>
              <w:numPr>
                <w:ilvl w:val="0"/>
                <w:numId w:val="30"/>
              </w:numPr>
              <w:tabs>
                <w:tab w:val="left" w:pos="900"/>
              </w:tabs>
              <w:ind w:left="342" w:hanging="283"/>
              <w:jc w:val="both"/>
              <w:rPr>
                <w:rFonts w:ascii="Arial Narrow" w:hAnsi="Arial Narrow"/>
                <w:sz w:val="24"/>
              </w:rPr>
            </w:pPr>
            <w:r>
              <w:rPr>
                <w:rFonts w:ascii="Arial Narrow" w:hAnsi="Arial Narrow"/>
                <w:sz w:val="24"/>
              </w:rPr>
              <w:t>Autres médicaments immunosuppresseurs</w:t>
            </w:r>
          </w:p>
          <w:p w:rsidR="00BE63AE" w:rsidRPr="00BE63AE" w:rsidRDefault="00BE63AE" w:rsidP="00480DA6">
            <w:pPr>
              <w:pStyle w:val="Paragraphedeliste"/>
              <w:numPr>
                <w:ilvl w:val="0"/>
                <w:numId w:val="32"/>
              </w:numPr>
              <w:tabs>
                <w:tab w:val="left" w:pos="900"/>
              </w:tabs>
              <w:ind w:left="767" w:hanging="283"/>
              <w:jc w:val="both"/>
              <w:rPr>
                <w:rFonts w:ascii="Arial Narrow" w:hAnsi="Arial Narrow"/>
                <w:sz w:val="24"/>
              </w:rPr>
            </w:pPr>
            <w:proofErr w:type="spellStart"/>
            <w:r>
              <w:rPr>
                <w:rFonts w:ascii="Arial Narrow" w:hAnsi="Arial Narrow"/>
                <w:sz w:val="24"/>
              </w:rPr>
              <w:t>Corticostéroides</w:t>
            </w:r>
            <w:proofErr w:type="spellEnd"/>
            <w:r>
              <w:rPr>
                <w:rFonts w:ascii="Arial Narrow" w:hAnsi="Arial Narrow"/>
                <w:sz w:val="24"/>
              </w:rPr>
              <w:t xml:space="preserve"> (≥ 15mg/jour de </w:t>
            </w:r>
            <w:proofErr w:type="spellStart"/>
            <w:r>
              <w:rPr>
                <w:rFonts w:ascii="Arial Narrow" w:hAnsi="Arial Narrow"/>
                <w:sz w:val="24"/>
              </w:rPr>
              <w:t>prednisone</w:t>
            </w:r>
            <w:proofErr w:type="spellEnd"/>
            <w:r>
              <w:rPr>
                <w:rFonts w:ascii="Arial Narrow" w:hAnsi="Arial Narrow"/>
                <w:sz w:val="24"/>
              </w:rPr>
              <w:t xml:space="preserve"> pendant 1 mois)</w:t>
            </w:r>
          </w:p>
        </w:tc>
      </w:tr>
      <w:tr w:rsidR="00BE63AE" w:rsidTr="00D85FD5">
        <w:tc>
          <w:tcPr>
            <w:tcW w:w="3652" w:type="dxa"/>
          </w:tcPr>
          <w:p w:rsidR="00BE63AE" w:rsidRDefault="00BE63AE" w:rsidP="0014583F">
            <w:pPr>
              <w:tabs>
                <w:tab w:val="left" w:pos="900"/>
              </w:tabs>
              <w:jc w:val="both"/>
              <w:rPr>
                <w:rFonts w:ascii="Arial Narrow" w:hAnsi="Arial Narrow"/>
                <w:sz w:val="24"/>
              </w:rPr>
            </w:pPr>
            <w:r>
              <w:rPr>
                <w:rFonts w:ascii="Arial Narrow" w:hAnsi="Arial Narrow"/>
                <w:sz w:val="24"/>
              </w:rPr>
              <w:t>≥ 10mm</w:t>
            </w:r>
          </w:p>
        </w:tc>
        <w:tc>
          <w:tcPr>
            <w:tcW w:w="7371" w:type="dxa"/>
          </w:tcPr>
          <w:p w:rsidR="00BE63AE" w:rsidRDefault="008C5FC2" w:rsidP="00480DA6">
            <w:pPr>
              <w:pStyle w:val="Paragraphedeliste"/>
              <w:numPr>
                <w:ilvl w:val="0"/>
                <w:numId w:val="33"/>
              </w:numPr>
              <w:tabs>
                <w:tab w:val="left" w:pos="900"/>
              </w:tabs>
              <w:ind w:left="317" w:hanging="283"/>
              <w:jc w:val="both"/>
              <w:rPr>
                <w:rFonts w:ascii="Arial Narrow" w:hAnsi="Arial Narrow"/>
                <w:sz w:val="24"/>
              </w:rPr>
            </w:pPr>
            <w:r>
              <w:rPr>
                <w:rFonts w:ascii="Arial Narrow" w:hAnsi="Arial Narrow"/>
                <w:sz w:val="24"/>
              </w:rPr>
              <w:t>Déficit immunitaire</w:t>
            </w:r>
          </w:p>
          <w:p w:rsidR="008C5FC2" w:rsidRDefault="008C5FC2" w:rsidP="00480DA6">
            <w:pPr>
              <w:pStyle w:val="Paragraphedeliste"/>
              <w:numPr>
                <w:ilvl w:val="0"/>
                <w:numId w:val="32"/>
              </w:numPr>
              <w:tabs>
                <w:tab w:val="left" w:pos="900"/>
              </w:tabs>
              <w:ind w:left="743" w:hanging="284"/>
              <w:jc w:val="both"/>
              <w:rPr>
                <w:rFonts w:ascii="Arial Narrow" w:hAnsi="Arial Narrow"/>
                <w:sz w:val="24"/>
              </w:rPr>
            </w:pPr>
            <w:r>
              <w:rPr>
                <w:rFonts w:ascii="Arial Narrow" w:hAnsi="Arial Narrow"/>
                <w:sz w:val="24"/>
              </w:rPr>
              <w:t>Silicose</w:t>
            </w:r>
          </w:p>
          <w:p w:rsidR="008C5FC2" w:rsidRDefault="008C5FC2" w:rsidP="00480DA6">
            <w:pPr>
              <w:pStyle w:val="Paragraphedeliste"/>
              <w:numPr>
                <w:ilvl w:val="0"/>
                <w:numId w:val="32"/>
              </w:numPr>
              <w:tabs>
                <w:tab w:val="left" w:pos="900"/>
              </w:tabs>
              <w:ind w:left="743" w:hanging="284"/>
              <w:jc w:val="both"/>
              <w:rPr>
                <w:rFonts w:ascii="Arial Narrow" w:hAnsi="Arial Narrow"/>
                <w:sz w:val="24"/>
              </w:rPr>
            </w:pPr>
            <w:r>
              <w:rPr>
                <w:rFonts w:ascii="Arial Narrow" w:hAnsi="Arial Narrow"/>
                <w:sz w:val="24"/>
              </w:rPr>
              <w:t>Insuffisance rénale terminale</w:t>
            </w:r>
          </w:p>
          <w:p w:rsidR="008C5FC2" w:rsidRDefault="008C5FC2" w:rsidP="00480DA6">
            <w:pPr>
              <w:pStyle w:val="Paragraphedeliste"/>
              <w:numPr>
                <w:ilvl w:val="0"/>
                <w:numId w:val="32"/>
              </w:numPr>
              <w:tabs>
                <w:tab w:val="left" w:pos="900"/>
              </w:tabs>
              <w:ind w:left="743" w:hanging="284"/>
              <w:jc w:val="both"/>
              <w:rPr>
                <w:rFonts w:ascii="Arial Narrow" w:hAnsi="Arial Narrow"/>
                <w:sz w:val="24"/>
              </w:rPr>
            </w:pPr>
            <w:r>
              <w:rPr>
                <w:rFonts w:ascii="Arial Narrow" w:hAnsi="Arial Narrow"/>
                <w:sz w:val="24"/>
              </w:rPr>
              <w:t>Cancer de la tête et du cou</w:t>
            </w:r>
          </w:p>
          <w:p w:rsidR="008C5FC2" w:rsidRDefault="00D85FD5" w:rsidP="00480DA6">
            <w:pPr>
              <w:pStyle w:val="Paragraphedeliste"/>
              <w:numPr>
                <w:ilvl w:val="0"/>
                <w:numId w:val="33"/>
              </w:numPr>
              <w:tabs>
                <w:tab w:val="left" w:pos="900"/>
              </w:tabs>
              <w:ind w:left="317" w:hanging="283"/>
              <w:jc w:val="both"/>
              <w:rPr>
                <w:rFonts w:ascii="Arial Narrow" w:hAnsi="Arial Narrow"/>
                <w:sz w:val="24"/>
              </w:rPr>
            </w:pPr>
            <w:r>
              <w:rPr>
                <w:rFonts w:ascii="Arial Narrow" w:hAnsi="Arial Narrow"/>
                <w:sz w:val="24"/>
              </w:rPr>
              <w:t>Envisager de traiter ceux qui ont séjourné ou voyagé dans un pays ou l’incidence de la tuberculose est élevée ou dans une communauté autochtone au Canada ai cours des 2 dernières années, les utilisateurs de drogues par injection séronégatifs pour le VIH, les travailleurs ou les résidents d’un établissement de santé ou correctionnel.</w:t>
            </w:r>
          </w:p>
          <w:p w:rsidR="00D85FD5" w:rsidRPr="008C5FC2" w:rsidRDefault="00CC50AD" w:rsidP="00480DA6">
            <w:pPr>
              <w:pStyle w:val="Paragraphedeliste"/>
              <w:numPr>
                <w:ilvl w:val="0"/>
                <w:numId w:val="33"/>
              </w:numPr>
              <w:tabs>
                <w:tab w:val="left" w:pos="900"/>
              </w:tabs>
              <w:ind w:left="317" w:hanging="283"/>
              <w:jc w:val="both"/>
              <w:rPr>
                <w:rFonts w:ascii="Arial Narrow" w:hAnsi="Arial Narrow"/>
                <w:sz w:val="24"/>
              </w:rPr>
            </w:pPr>
            <w:r>
              <w:rPr>
                <w:rFonts w:ascii="Arial Narrow" w:hAnsi="Arial Narrow"/>
                <w:sz w:val="24"/>
              </w:rPr>
              <w:t xml:space="preserve">Traitement envisagé à la discrétion du médecin traitant pour d’autres patients non mentionnés. </w:t>
            </w:r>
          </w:p>
        </w:tc>
      </w:tr>
    </w:tbl>
    <w:p w:rsidR="0014583F" w:rsidRDefault="002C77B6" w:rsidP="00480DA6">
      <w:pPr>
        <w:pStyle w:val="Paragraphedeliste"/>
        <w:numPr>
          <w:ilvl w:val="0"/>
          <w:numId w:val="34"/>
        </w:numPr>
        <w:tabs>
          <w:tab w:val="left" w:pos="900"/>
        </w:tabs>
        <w:spacing w:after="0"/>
        <w:jc w:val="both"/>
        <w:rPr>
          <w:rFonts w:ascii="Arial Narrow" w:hAnsi="Arial Narrow"/>
          <w:sz w:val="24"/>
        </w:rPr>
      </w:pPr>
      <w:r>
        <w:rPr>
          <w:rFonts w:ascii="Arial Narrow" w:hAnsi="Arial Narrow"/>
          <w:sz w:val="24"/>
        </w:rPr>
        <w:t>L’agent chimioprophylactique de 1</w:t>
      </w:r>
      <w:r w:rsidRPr="002C77B6">
        <w:rPr>
          <w:rFonts w:ascii="Arial Narrow" w:hAnsi="Arial Narrow"/>
          <w:sz w:val="24"/>
          <w:vertAlign w:val="superscript"/>
        </w:rPr>
        <w:t>e</w:t>
      </w:r>
      <w:r>
        <w:rPr>
          <w:rFonts w:ascii="Arial Narrow" w:hAnsi="Arial Narrow"/>
          <w:sz w:val="24"/>
        </w:rPr>
        <w:t xml:space="preserve"> intention est </w:t>
      </w:r>
      <w:r w:rsidRPr="002C77B6">
        <w:rPr>
          <w:rFonts w:ascii="Arial Narrow" w:hAnsi="Arial Narrow"/>
          <w:sz w:val="24"/>
          <w:u w:val="single"/>
        </w:rPr>
        <w:t>l’isoniazide</w:t>
      </w:r>
      <w:r>
        <w:rPr>
          <w:rFonts w:ascii="Arial Narrow" w:hAnsi="Arial Narrow"/>
          <w:sz w:val="24"/>
        </w:rPr>
        <w:t xml:space="preserve"> administré quotidiennement pendant une période de </w:t>
      </w:r>
      <w:r w:rsidRPr="002A2D78">
        <w:rPr>
          <w:rFonts w:ascii="Arial Narrow" w:hAnsi="Arial Narrow"/>
          <w:sz w:val="24"/>
          <w:u w:val="single"/>
        </w:rPr>
        <w:t>9 mois</w:t>
      </w:r>
      <w:r>
        <w:rPr>
          <w:rFonts w:ascii="Arial Narrow" w:hAnsi="Arial Narrow"/>
          <w:sz w:val="24"/>
        </w:rPr>
        <w:t xml:space="preserve">. Des régimes alternatifs existent, mais leur efficacité est moindre. Ces régimes s’adressent aux patients VIH ou pouvant être infectés par une forme résistante à l’INH. </w:t>
      </w:r>
    </w:p>
    <w:p w:rsidR="002C77B6" w:rsidRDefault="002C77B6" w:rsidP="00480DA6">
      <w:pPr>
        <w:pStyle w:val="Paragraphedeliste"/>
        <w:numPr>
          <w:ilvl w:val="0"/>
          <w:numId w:val="34"/>
        </w:numPr>
        <w:tabs>
          <w:tab w:val="left" w:pos="900"/>
        </w:tabs>
        <w:spacing w:after="0"/>
        <w:jc w:val="both"/>
        <w:rPr>
          <w:rFonts w:ascii="Arial Narrow" w:hAnsi="Arial Narrow"/>
          <w:sz w:val="24"/>
        </w:rPr>
      </w:pPr>
      <w:r>
        <w:rPr>
          <w:rFonts w:ascii="Arial Narrow" w:hAnsi="Arial Narrow"/>
          <w:sz w:val="24"/>
        </w:rPr>
        <w:t>Comme l’INH présente des effets secondaires hépatiques, on recommande de débuter la thérapie qu’après avoir obtenu un bilan hépatique. On contrôlera ce bilan à tous les mois par la suite chez :</w:t>
      </w:r>
    </w:p>
    <w:p w:rsidR="002C77B6" w:rsidRDefault="002C77B6" w:rsidP="00480DA6">
      <w:pPr>
        <w:pStyle w:val="Paragraphedeliste"/>
        <w:numPr>
          <w:ilvl w:val="1"/>
          <w:numId w:val="34"/>
        </w:numPr>
        <w:tabs>
          <w:tab w:val="left" w:pos="900"/>
        </w:tabs>
        <w:spacing w:after="0"/>
        <w:jc w:val="both"/>
        <w:rPr>
          <w:rFonts w:ascii="Arial Narrow" w:hAnsi="Arial Narrow"/>
          <w:sz w:val="24"/>
        </w:rPr>
      </w:pPr>
      <w:r>
        <w:rPr>
          <w:rFonts w:ascii="Arial Narrow" w:hAnsi="Arial Narrow"/>
          <w:sz w:val="24"/>
        </w:rPr>
        <w:t>Maladies hépatiques préexistantes</w:t>
      </w:r>
    </w:p>
    <w:p w:rsidR="002C77B6" w:rsidRDefault="00EF53F5" w:rsidP="00480DA6">
      <w:pPr>
        <w:pStyle w:val="Paragraphedeliste"/>
        <w:numPr>
          <w:ilvl w:val="1"/>
          <w:numId w:val="34"/>
        </w:numPr>
        <w:tabs>
          <w:tab w:val="left" w:pos="900"/>
        </w:tabs>
        <w:spacing w:after="0"/>
        <w:jc w:val="both"/>
        <w:rPr>
          <w:rFonts w:ascii="Arial Narrow" w:hAnsi="Arial Narrow"/>
          <w:sz w:val="24"/>
        </w:rPr>
      </w:pPr>
      <w:r>
        <w:rPr>
          <w:rFonts w:ascii="Arial Narrow" w:hAnsi="Arial Narrow"/>
          <w:sz w:val="24"/>
        </w:rPr>
        <w:t>Médications hépatotoxiques</w:t>
      </w:r>
    </w:p>
    <w:p w:rsidR="00EF53F5" w:rsidRDefault="00EF53F5" w:rsidP="00480DA6">
      <w:pPr>
        <w:pStyle w:val="Paragraphedeliste"/>
        <w:numPr>
          <w:ilvl w:val="1"/>
          <w:numId w:val="34"/>
        </w:numPr>
        <w:tabs>
          <w:tab w:val="left" w:pos="900"/>
        </w:tabs>
        <w:spacing w:after="0"/>
        <w:jc w:val="both"/>
        <w:rPr>
          <w:rFonts w:ascii="Arial Narrow" w:hAnsi="Arial Narrow"/>
          <w:sz w:val="24"/>
        </w:rPr>
      </w:pPr>
      <w:r>
        <w:rPr>
          <w:rFonts w:ascii="Arial Narrow" w:hAnsi="Arial Narrow"/>
          <w:sz w:val="24"/>
        </w:rPr>
        <w:t>Antécédents d’abus d’alcool</w:t>
      </w:r>
    </w:p>
    <w:p w:rsidR="00EF53F5" w:rsidRDefault="00EF53F5" w:rsidP="00480DA6">
      <w:pPr>
        <w:pStyle w:val="Paragraphedeliste"/>
        <w:numPr>
          <w:ilvl w:val="1"/>
          <w:numId w:val="34"/>
        </w:numPr>
        <w:tabs>
          <w:tab w:val="left" w:pos="900"/>
        </w:tabs>
        <w:spacing w:after="0"/>
        <w:jc w:val="both"/>
        <w:rPr>
          <w:rFonts w:ascii="Arial Narrow" w:hAnsi="Arial Narrow"/>
          <w:sz w:val="24"/>
        </w:rPr>
      </w:pPr>
      <w:r>
        <w:rPr>
          <w:rFonts w:ascii="Arial Narrow" w:hAnsi="Arial Narrow"/>
          <w:sz w:val="24"/>
        </w:rPr>
        <w:t xml:space="preserve">Patients âgés de + de 34 ans </w:t>
      </w:r>
    </w:p>
    <w:p w:rsidR="00EF53F5" w:rsidRDefault="00EF53F5" w:rsidP="00480DA6">
      <w:pPr>
        <w:pStyle w:val="Paragraphedeliste"/>
        <w:numPr>
          <w:ilvl w:val="1"/>
          <w:numId w:val="34"/>
        </w:numPr>
        <w:tabs>
          <w:tab w:val="left" w:pos="900"/>
        </w:tabs>
        <w:spacing w:after="0"/>
        <w:jc w:val="both"/>
        <w:rPr>
          <w:rFonts w:ascii="Arial Narrow" w:hAnsi="Arial Narrow"/>
          <w:sz w:val="24"/>
        </w:rPr>
      </w:pPr>
      <w:r>
        <w:rPr>
          <w:rFonts w:ascii="Arial Narrow" w:hAnsi="Arial Narrow"/>
          <w:sz w:val="24"/>
        </w:rPr>
        <w:t>Femmes enceintes ou ayant accouché il y a moins de 3 mois</w:t>
      </w:r>
    </w:p>
    <w:p w:rsidR="00EF53F5" w:rsidRDefault="00EF53F5" w:rsidP="00480DA6">
      <w:pPr>
        <w:pStyle w:val="Paragraphedeliste"/>
        <w:numPr>
          <w:ilvl w:val="2"/>
          <w:numId w:val="34"/>
        </w:numPr>
        <w:tabs>
          <w:tab w:val="left" w:pos="900"/>
        </w:tabs>
        <w:spacing w:after="0"/>
        <w:jc w:val="both"/>
        <w:rPr>
          <w:rFonts w:ascii="Arial Narrow" w:hAnsi="Arial Narrow"/>
          <w:sz w:val="24"/>
        </w:rPr>
      </w:pPr>
      <w:r>
        <w:rPr>
          <w:rFonts w:ascii="Arial Narrow" w:hAnsi="Arial Narrow"/>
          <w:sz w:val="24"/>
        </w:rPr>
        <w:t>On recommande d’attendre la fin de la grossesse et du post-partum avant de commencer à moins de conditions exceptionnelles</w:t>
      </w:r>
    </w:p>
    <w:p w:rsidR="00EF53F5" w:rsidRDefault="00EF53F5" w:rsidP="00480DA6">
      <w:pPr>
        <w:pStyle w:val="Paragraphedeliste"/>
        <w:numPr>
          <w:ilvl w:val="0"/>
          <w:numId w:val="34"/>
        </w:numPr>
        <w:tabs>
          <w:tab w:val="left" w:pos="900"/>
        </w:tabs>
        <w:spacing w:after="0"/>
        <w:jc w:val="both"/>
        <w:rPr>
          <w:rFonts w:ascii="Arial Narrow" w:hAnsi="Arial Narrow"/>
          <w:sz w:val="24"/>
        </w:rPr>
      </w:pPr>
      <w:r>
        <w:rPr>
          <w:rFonts w:ascii="Arial Narrow" w:hAnsi="Arial Narrow"/>
          <w:sz w:val="24"/>
        </w:rPr>
        <w:t xml:space="preserve">On informe le patient d’arrêter le traitement en cas de nausées, anorexie, ictère ou de décoloration des urines. </w:t>
      </w:r>
      <w:r w:rsidR="0019087D">
        <w:rPr>
          <w:rFonts w:ascii="Arial Narrow" w:hAnsi="Arial Narrow"/>
          <w:sz w:val="24"/>
        </w:rPr>
        <w:t xml:space="preserve">Des transaminases élevées au-dessus de 3 fois la limite supérieure de la normale chez le patient symptomatique ou 5 fois en l’absence de symptômes justifient l’arrêt du traitement. </w:t>
      </w:r>
    </w:p>
    <w:p w:rsidR="0019087D" w:rsidRDefault="0019087D" w:rsidP="00480DA6">
      <w:pPr>
        <w:pStyle w:val="Paragraphedeliste"/>
        <w:numPr>
          <w:ilvl w:val="0"/>
          <w:numId w:val="34"/>
        </w:numPr>
        <w:tabs>
          <w:tab w:val="left" w:pos="900"/>
        </w:tabs>
        <w:spacing w:after="0"/>
        <w:jc w:val="both"/>
        <w:rPr>
          <w:rFonts w:ascii="Arial Narrow" w:hAnsi="Arial Narrow"/>
          <w:sz w:val="24"/>
        </w:rPr>
      </w:pPr>
      <w:r>
        <w:rPr>
          <w:rFonts w:ascii="Arial Narrow" w:hAnsi="Arial Narrow"/>
          <w:sz w:val="24"/>
        </w:rPr>
        <w:t xml:space="preserve">La chimioprophylaxie à l’INH, lorsque complétée correctement, permet de réduire par un facteur 10 les risques de développer une tuberculose active. </w:t>
      </w:r>
    </w:p>
    <w:p w:rsidR="0019087D" w:rsidRDefault="0019087D" w:rsidP="00480DA6">
      <w:pPr>
        <w:pStyle w:val="Paragraphedeliste"/>
        <w:numPr>
          <w:ilvl w:val="0"/>
          <w:numId w:val="34"/>
        </w:numPr>
        <w:tabs>
          <w:tab w:val="left" w:pos="900"/>
        </w:tabs>
        <w:spacing w:after="0"/>
        <w:jc w:val="both"/>
        <w:rPr>
          <w:rFonts w:ascii="Arial Narrow" w:hAnsi="Arial Narrow"/>
          <w:sz w:val="24"/>
        </w:rPr>
      </w:pPr>
      <w:r>
        <w:rPr>
          <w:rFonts w:ascii="Arial Narrow" w:hAnsi="Arial Narrow"/>
          <w:sz w:val="24"/>
        </w:rPr>
        <w:t xml:space="preserve">Si un patient refuse ou ne peut se soumettre à la chimioprophylaxie indiquée, un suivi clinique aux 6 mois d’une durée de 24 mois est recommandé puisque la majorité des infections survient dans ce délai. </w:t>
      </w:r>
    </w:p>
    <w:p w:rsidR="0019087D" w:rsidRDefault="0019087D" w:rsidP="0019087D">
      <w:pPr>
        <w:pStyle w:val="Paragraphedeliste"/>
        <w:tabs>
          <w:tab w:val="left" w:pos="900"/>
        </w:tabs>
        <w:spacing w:after="0"/>
        <w:jc w:val="both"/>
        <w:rPr>
          <w:rFonts w:ascii="Arial Narrow" w:hAnsi="Arial Narrow"/>
          <w:sz w:val="24"/>
        </w:rPr>
      </w:pPr>
    </w:p>
    <w:p w:rsidR="0019087D" w:rsidRPr="0019087D" w:rsidRDefault="0019087D" w:rsidP="0019087D">
      <w:pPr>
        <w:tabs>
          <w:tab w:val="left" w:pos="900"/>
        </w:tabs>
        <w:spacing w:after="0"/>
        <w:jc w:val="both"/>
        <w:rPr>
          <w:rFonts w:ascii="Arial Narrow" w:hAnsi="Arial Narrow"/>
          <w:b/>
          <w:sz w:val="24"/>
        </w:rPr>
      </w:pPr>
      <w:r>
        <w:rPr>
          <w:rFonts w:ascii="Arial Narrow" w:hAnsi="Arial Narrow"/>
          <w:b/>
          <w:sz w:val="24"/>
        </w:rPr>
        <w:t>Vaccination anti-tuberculose</w:t>
      </w:r>
    </w:p>
    <w:p w:rsidR="0014583F" w:rsidRDefault="009A78D7" w:rsidP="00480DA6">
      <w:pPr>
        <w:pStyle w:val="Paragraphedeliste"/>
        <w:numPr>
          <w:ilvl w:val="0"/>
          <w:numId w:val="35"/>
        </w:numPr>
        <w:tabs>
          <w:tab w:val="left" w:pos="900"/>
        </w:tabs>
        <w:spacing w:after="0"/>
        <w:jc w:val="both"/>
        <w:rPr>
          <w:rFonts w:ascii="Arial Narrow" w:hAnsi="Arial Narrow"/>
          <w:sz w:val="24"/>
        </w:rPr>
      </w:pPr>
      <w:r>
        <w:rPr>
          <w:rFonts w:ascii="Arial Narrow" w:hAnsi="Arial Narrow"/>
          <w:sz w:val="24"/>
        </w:rPr>
        <w:t xml:space="preserve">La vaccination par BCG (bacille de Calmette Guérin) a été discontinuée au Québec pour la population générale au milieu des années 1970 et dans les populations autochtones en 2005. Le vaccin est une forme vivante atténuée de </w:t>
      </w:r>
      <w:proofErr w:type="spellStart"/>
      <w:r w:rsidRPr="009A78D7">
        <w:rPr>
          <w:rFonts w:ascii="Arial Narrow" w:hAnsi="Arial Narrow"/>
          <w:i/>
          <w:sz w:val="24"/>
        </w:rPr>
        <w:t>Mycobacterium</w:t>
      </w:r>
      <w:proofErr w:type="spellEnd"/>
      <w:r w:rsidRPr="009A78D7">
        <w:rPr>
          <w:rFonts w:ascii="Arial Narrow" w:hAnsi="Arial Narrow"/>
          <w:i/>
          <w:sz w:val="24"/>
        </w:rPr>
        <w:t xml:space="preserve"> </w:t>
      </w:r>
      <w:proofErr w:type="spellStart"/>
      <w:r w:rsidRPr="009A78D7">
        <w:rPr>
          <w:rFonts w:ascii="Arial Narrow" w:hAnsi="Arial Narrow"/>
          <w:i/>
          <w:sz w:val="24"/>
        </w:rPr>
        <w:t>bovis</w:t>
      </w:r>
      <w:proofErr w:type="spellEnd"/>
      <w:r>
        <w:rPr>
          <w:rFonts w:ascii="Arial Narrow" w:hAnsi="Arial Narrow"/>
          <w:sz w:val="24"/>
        </w:rPr>
        <w:t xml:space="preserve">, un proche parent du </w:t>
      </w:r>
      <w:proofErr w:type="spellStart"/>
      <w:r w:rsidRPr="009A78D7">
        <w:rPr>
          <w:rFonts w:ascii="Arial Narrow" w:hAnsi="Arial Narrow"/>
          <w:i/>
          <w:sz w:val="24"/>
        </w:rPr>
        <w:t>Mycobacterium</w:t>
      </w:r>
      <w:proofErr w:type="spellEnd"/>
      <w:r w:rsidRPr="009A78D7">
        <w:rPr>
          <w:rFonts w:ascii="Arial Narrow" w:hAnsi="Arial Narrow"/>
          <w:i/>
          <w:sz w:val="24"/>
        </w:rPr>
        <w:t xml:space="preserve"> tuberculosis</w:t>
      </w:r>
      <w:r>
        <w:rPr>
          <w:rFonts w:ascii="Arial Narrow" w:hAnsi="Arial Narrow"/>
          <w:sz w:val="24"/>
        </w:rPr>
        <w:t xml:space="preserve">. </w:t>
      </w:r>
    </w:p>
    <w:p w:rsidR="003919AD" w:rsidRDefault="003919AD" w:rsidP="00480DA6">
      <w:pPr>
        <w:pStyle w:val="Paragraphedeliste"/>
        <w:numPr>
          <w:ilvl w:val="0"/>
          <w:numId w:val="35"/>
        </w:numPr>
        <w:tabs>
          <w:tab w:val="left" w:pos="900"/>
        </w:tabs>
        <w:spacing w:after="0"/>
        <w:jc w:val="both"/>
        <w:rPr>
          <w:rFonts w:ascii="Arial Narrow" w:hAnsi="Arial Narrow"/>
          <w:sz w:val="24"/>
        </w:rPr>
      </w:pPr>
      <w:r>
        <w:rPr>
          <w:rFonts w:ascii="Arial Narrow" w:hAnsi="Arial Narrow"/>
          <w:sz w:val="24"/>
        </w:rPr>
        <w:t xml:space="preserve">Le vaccin possède ainsi un potentiel infectieux propre et par conséquent, il ne doit pas être administré à un patient immunosupprimé, là justement ou son intérêt clinique serait le plus grand. </w:t>
      </w:r>
    </w:p>
    <w:p w:rsidR="003919AD" w:rsidRDefault="003919AD" w:rsidP="00480DA6">
      <w:pPr>
        <w:pStyle w:val="Paragraphedeliste"/>
        <w:numPr>
          <w:ilvl w:val="0"/>
          <w:numId w:val="35"/>
        </w:numPr>
        <w:tabs>
          <w:tab w:val="left" w:pos="900"/>
        </w:tabs>
        <w:spacing w:after="0"/>
        <w:jc w:val="both"/>
        <w:rPr>
          <w:rFonts w:ascii="Arial Narrow" w:hAnsi="Arial Narrow"/>
          <w:sz w:val="24"/>
        </w:rPr>
      </w:pPr>
      <w:r>
        <w:rPr>
          <w:rFonts w:ascii="Arial Narrow" w:hAnsi="Arial Narrow"/>
          <w:sz w:val="24"/>
        </w:rPr>
        <w:t>L’efficacité de la vaccination varie de 0 à 80%, ce qui est largement inférieur aux autres immunisations contre les maladies infectieuses.</w:t>
      </w:r>
    </w:p>
    <w:p w:rsidR="003919AD" w:rsidRDefault="003919AD" w:rsidP="00480DA6">
      <w:pPr>
        <w:pStyle w:val="Paragraphedeliste"/>
        <w:numPr>
          <w:ilvl w:val="0"/>
          <w:numId w:val="35"/>
        </w:numPr>
        <w:tabs>
          <w:tab w:val="left" w:pos="900"/>
        </w:tabs>
        <w:spacing w:after="0"/>
        <w:jc w:val="both"/>
        <w:rPr>
          <w:rFonts w:ascii="Arial Narrow" w:hAnsi="Arial Narrow"/>
          <w:sz w:val="24"/>
        </w:rPr>
      </w:pPr>
      <w:r>
        <w:rPr>
          <w:rFonts w:ascii="Arial Narrow" w:hAnsi="Arial Narrow"/>
          <w:sz w:val="24"/>
        </w:rPr>
        <w:lastRenderedPageBreak/>
        <w:t>Il demeure uniquement 3 groupes chez qui cette vaccination est indiquée :</w:t>
      </w:r>
    </w:p>
    <w:p w:rsidR="003919AD" w:rsidRDefault="00174E5D" w:rsidP="00480DA6">
      <w:pPr>
        <w:pStyle w:val="Paragraphedeliste"/>
        <w:numPr>
          <w:ilvl w:val="1"/>
          <w:numId w:val="35"/>
        </w:numPr>
        <w:tabs>
          <w:tab w:val="left" w:pos="900"/>
        </w:tabs>
        <w:spacing w:after="0"/>
        <w:jc w:val="both"/>
        <w:rPr>
          <w:rFonts w:ascii="Arial Narrow" w:hAnsi="Arial Narrow"/>
          <w:sz w:val="24"/>
        </w:rPr>
      </w:pPr>
      <w:r>
        <w:rPr>
          <w:rFonts w:ascii="Arial Narrow" w:hAnsi="Arial Narrow"/>
          <w:sz w:val="24"/>
        </w:rPr>
        <w:t xml:space="preserve">Nourrissons des communautés des Premières nations et </w:t>
      </w:r>
      <w:proofErr w:type="spellStart"/>
      <w:r>
        <w:rPr>
          <w:rFonts w:ascii="Arial Narrow" w:hAnsi="Arial Narrow"/>
          <w:sz w:val="24"/>
        </w:rPr>
        <w:t>inuites</w:t>
      </w:r>
      <w:proofErr w:type="spellEnd"/>
    </w:p>
    <w:p w:rsidR="000E2AD7" w:rsidRDefault="000E2AD7" w:rsidP="00480DA6">
      <w:pPr>
        <w:pStyle w:val="Paragraphedeliste"/>
        <w:numPr>
          <w:ilvl w:val="1"/>
          <w:numId w:val="35"/>
        </w:numPr>
        <w:tabs>
          <w:tab w:val="left" w:pos="900"/>
        </w:tabs>
        <w:spacing w:after="0"/>
        <w:jc w:val="both"/>
        <w:rPr>
          <w:rFonts w:ascii="Arial Narrow" w:hAnsi="Arial Narrow"/>
          <w:sz w:val="24"/>
        </w:rPr>
      </w:pPr>
      <w:r>
        <w:rPr>
          <w:rFonts w:ascii="Arial Narrow" w:hAnsi="Arial Narrow"/>
          <w:sz w:val="24"/>
        </w:rPr>
        <w:t xml:space="preserve">Travailleurs de la santé et de laboratoire chez qui une chimioprophylaxie post-exposition serait impossible ou qui sont régulièrement exposés à des formes résistantes de tuberculose. </w:t>
      </w:r>
    </w:p>
    <w:p w:rsidR="000E2AD7" w:rsidRDefault="000E2AD7" w:rsidP="00480DA6">
      <w:pPr>
        <w:pStyle w:val="Paragraphedeliste"/>
        <w:numPr>
          <w:ilvl w:val="1"/>
          <w:numId w:val="35"/>
        </w:numPr>
        <w:tabs>
          <w:tab w:val="left" w:pos="900"/>
        </w:tabs>
        <w:spacing w:after="0"/>
        <w:jc w:val="both"/>
        <w:rPr>
          <w:rFonts w:ascii="Arial Narrow" w:hAnsi="Arial Narrow"/>
          <w:sz w:val="24"/>
        </w:rPr>
      </w:pPr>
      <w:r>
        <w:rPr>
          <w:rFonts w:ascii="Arial Narrow" w:hAnsi="Arial Narrow"/>
          <w:sz w:val="24"/>
        </w:rPr>
        <w:t xml:space="preserve">Voyageurs qui séjourneront de façon prolongée dans un pays ou la tuberculose est endémique ou résistante et qui n’auront pas d’accès rapide ou facile aux services de santé ou à la chimioprophylaxie. </w:t>
      </w:r>
    </w:p>
    <w:p w:rsidR="000E2AD7" w:rsidRDefault="000E2AD7" w:rsidP="00480DA6">
      <w:pPr>
        <w:pStyle w:val="Paragraphedeliste"/>
        <w:numPr>
          <w:ilvl w:val="0"/>
          <w:numId w:val="35"/>
        </w:numPr>
        <w:tabs>
          <w:tab w:val="left" w:pos="900"/>
        </w:tabs>
        <w:spacing w:after="0"/>
        <w:jc w:val="both"/>
        <w:rPr>
          <w:rFonts w:ascii="Arial Narrow" w:hAnsi="Arial Narrow"/>
          <w:sz w:val="24"/>
        </w:rPr>
      </w:pPr>
      <w:r>
        <w:rPr>
          <w:rFonts w:ascii="Arial Narrow" w:hAnsi="Arial Narrow"/>
          <w:sz w:val="24"/>
        </w:rPr>
        <w:t xml:space="preserve">Il faudra s’assurer avant la vaccination de la négativité du PPD. Une exposition préalable rendrait inutile le vaccin. </w:t>
      </w:r>
    </w:p>
    <w:p w:rsidR="000E2AD7" w:rsidRDefault="000E2AD7" w:rsidP="000E2AD7">
      <w:pPr>
        <w:tabs>
          <w:tab w:val="left" w:pos="900"/>
        </w:tabs>
        <w:spacing w:after="0"/>
        <w:jc w:val="both"/>
        <w:rPr>
          <w:rFonts w:ascii="Arial Narrow" w:hAnsi="Arial Narrow"/>
          <w:sz w:val="24"/>
        </w:rPr>
      </w:pPr>
    </w:p>
    <w:p w:rsidR="000E2AD7" w:rsidRDefault="00B3235B" w:rsidP="000E2AD7">
      <w:pPr>
        <w:tabs>
          <w:tab w:val="left" w:pos="900"/>
        </w:tabs>
        <w:spacing w:after="0"/>
        <w:jc w:val="both"/>
        <w:rPr>
          <w:rFonts w:ascii="Arial Narrow" w:hAnsi="Arial Narrow"/>
          <w:b/>
          <w:sz w:val="28"/>
        </w:rPr>
      </w:pPr>
      <w:r>
        <w:rPr>
          <w:rFonts w:ascii="Arial Narrow" w:hAnsi="Arial Narrow"/>
          <w:b/>
          <w:sz w:val="28"/>
        </w:rPr>
        <w:t>Les autres mycobactéries</w:t>
      </w:r>
    </w:p>
    <w:p w:rsidR="00B3235B" w:rsidRDefault="000318ED" w:rsidP="00480DA6">
      <w:pPr>
        <w:pStyle w:val="Paragraphedeliste"/>
        <w:numPr>
          <w:ilvl w:val="0"/>
          <w:numId w:val="36"/>
        </w:numPr>
        <w:tabs>
          <w:tab w:val="left" w:pos="900"/>
        </w:tabs>
        <w:spacing w:after="0"/>
        <w:jc w:val="both"/>
        <w:rPr>
          <w:rFonts w:ascii="Arial Narrow" w:hAnsi="Arial Narrow"/>
          <w:sz w:val="24"/>
        </w:rPr>
      </w:pPr>
      <w:r>
        <w:rPr>
          <w:rFonts w:ascii="Arial Narrow" w:hAnsi="Arial Narrow"/>
          <w:sz w:val="24"/>
        </w:rPr>
        <w:t xml:space="preserve">En dehors du </w:t>
      </w:r>
      <w:proofErr w:type="spellStart"/>
      <w:r>
        <w:rPr>
          <w:rFonts w:ascii="Arial Narrow" w:hAnsi="Arial Narrow"/>
          <w:i/>
          <w:sz w:val="24"/>
        </w:rPr>
        <w:t>Mycobacterium</w:t>
      </w:r>
      <w:proofErr w:type="spellEnd"/>
      <w:r>
        <w:rPr>
          <w:rFonts w:ascii="Arial Narrow" w:hAnsi="Arial Narrow"/>
          <w:i/>
          <w:sz w:val="24"/>
        </w:rPr>
        <w:t xml:space="preserve"> tuberculosis</w:t>
      </w:r>
      <w:r>
        <w:rPr>
          <w:rFonts w:ascii="Arial Narrow" w:hAnsi="Arial Narrow"/>
          <w:sz w:val="24"/>
        </w:rPr>
        <w:t xml:space="preserve">, il existe une centaine de mycobactéries non-tuberculeuses qui sont désignées collectivement : mycobactéries atypiques. </w:t>
      </w:r>
    </w:p>
    <w:p w:rsidR="000318ED" w:rsidRDefault="000318ED" w:rsidP="00480DA6">
      <w:pPr>
        <w:pStyle w:val="Paragraphedeliste"/>
        <w:numPr>
          <w:ilvl w:val="0"/>
          <w:numId w:val="36"/>
        </w:numPr>
        <w:tabs>
          <w:tab w:val="left" w:pos="900"/>
        </w:tabs>
        <w:spacing w:after="0"/>
        <w:jc w:val="both"/>
        <w:rPr>
          <w:rFonts w:ascii="Arial Narrow" w:hAnsi="Arial Narrow"/>
          <w:sz w:val="24"/>
        </w:rPr>
      </w:pPr>
      <w:r>
        <w:rPr>
          <w:rFonts w:ascii="Arial Narrow" w:hAnsi="Arial Narrow"/>
          <w:sz w:val="24"/>
        </w:rPr>
        <w:t xml:space="preserve">Ces mycobactéries sont pour la très grande majorité des contaminants de l’environnement. Certaines sont des pathogènes de l’homme et, en dehors de la lèpre, ne sont retrouvées que chez des patients </w:t>
      </w:r>
      <w:proofErr w:type="spellStart"/>
      <w:r>
        <w:rPr>
          <w:rFonts w:ascii="Arial Narrow" w:hAnsi="Arial Narrow"/>
          <w:sz w:val="24"/>
        </w:rPr>
        <w:t>immunosupprimés</w:t>
      </w:r>
      <w:proofErr w:type="spellEnd"/>
      <w:r>
        <w:rPr>
          <w:rFonts w:ascii="Arial Narrow" w:hAnsi="Arial Narrow"/>
          <w:sz w:val="24"/>
        </w:rPr>
        <w:t xml:space="preserve"> ou présentant des atteintes structurelles du poumon. Ces mycobactéries ne sont pas considérées contagieuses.</w:t>
      </w:r>
    </w:p>
    <w:p w:rsidR="000318ED" w:rsidRDefault="000318ED" w:rsidP="00480DA6">
      <w:pPr>
        <w:pStyle w:val="Paragraphedeliste"/>
        <w:numPr>
          <w:ilvl w:val="0"/>
          <w:numId w:val="36"/>
        </w:numPr>
        <w:tabs>
          <w:tab w:val="left" w:pos="900"/>
        </w:tabs>
        <w:spacing w:after="0"/>
        <w:jc w:val="both"/>
        <w:rPr>
          <w:rFonts w:ascii="Arial Narrow" w:hAnsi="Arial Narrow"/>
          <w:sz w:val="24"/>
        </w:rPr>
      </w:pPr>
      <w:r>
        <w:rPr>
          <w:rFonts w:ascii="Arial Narrow" w:hAnsi="Arial Narrow"/>
          <w:sz w:val="24"/>
        </w:rPr>
        <w:t xml:space="preserve">Les manifestations cliniques de ces infections sont essentiellement des signes de l’atteinte de l’état général. Des adénopathies pathologiques ainsi que des infections cutanées sont également décrites. </w:t>
      </w:r>
    </w:p>
    <w:p w:rsidR="002A2D78" w:rsidRDefault="002A2D78" w:rsidP="00480DA6">
      <w:pPr>
        <w:pStyle w:val="Paragraphedeliste"/>
        <w:numPr>
          <w:ilvl w:val="0"/>
          <w:numId w:val="36"/>
        </w:numPr>
        <w:tabs>
          <w:tab w:val="left" w:pos="900"/>
        </w:tabs>
        <w:spacing w:after="0"/>
        <w:jc w:val="both"/>
        <w:rPr>
          <w:rFonts w:ascii="Arial Narrow" w:hAnsi="Arial Narrow"/>
          <w:sz w:val="24"/>
        </w:rPr>
      </w:pPr>
      <w:r>
        <w:rPr>
          <w:rFonts w:ascii="Arial Narrow" w:hAnsi="Arial Narrow"/>
          <w:sz w:val="24"/>
        </w:rPr>
        <w:t xml:space="preserve">Le diagnostic est basé sur l’identification du pathogène sur les sécrétions en présence de symptômes et de signes radiologiques compatibles qui ne sont malheureusement pas spécifique. </w:t>
      </w:r>
    </w:p>
    <w:p w:rsidR="002A2D78" w:rsidRPr="002A2D78" w:rsidRDefault="002A2D78" w:rsidP="00480DA6">
      <w:pPr>
        <w:pStyle w:val="Paragraphedeliste"/>
        <w:numPr>
          <w:ilvl w:val="0"/>
          <w:numId w:val="36"/>
        </w:numPr>
        <w:tabs>
          <w:tab w:val="left" w:pos="900"/>
        </w:tabs>
        <w:spacing w:after="0"/>
        <w:jc w:val="both"/>
        <w:rPr>
          <w:rFonts w:ascii="Arial Narrow" w:hAnsi="Arial Narrow"/>
          <w:sz w:val="24"/>
        </w:rPr>
      </w:pPr>
      <w:r>
        <w:rPr>
          <w:rFonts w:ascii="Arial Narrow" w:hAnsi="Arial Narrow"/>
          <w:sz w:val="24"/>
        </w:rPr>
        <w:t xml:space="preserve">La plus fréquente de ces mycobactéries est le </w:t>
      </w:r>
      <w:proofErr w:type="spellStart"/>
      <w:r w:rsidRPr="002A2D78">
        <w:rPr>
          <w:rFonts w:ascii="Arial Narrow" w:hAnsi="Arial Narrow"/>
          <w:b/>
          <w:i/>
          <w:sz w:val="24"/>
        </w:rPr>
        <w:t>Mycobacterium</w:t>
      </w:r>
      <w:proofErr w:type="spellEnd"/>
      <w:r w:rsidRPr="002A2D78">
        <w:rPr>
          <w:rFonts w:ascii="Arial Narrow" w:hAnsi="Arial Narrow"/>
          <w:b/>
          <w:i/>
          <w:sz w:val="24"/>
        </w:rPr>
        <w:t xml:space="preserve"> </w:t>
      </w:r>
      <w:proofErr w:type="spellStart"/>
      <w:r w:rsidRPr="002A2D78">
        <w:rPr>
          <w:rFonts w:ascii="Arial Narrow" w:hAnsi="Arial Narrow"/>
          <w:b/>
          <w:i/>
          <w:sz w:val="24"/>
        </w:rPr>
        <w:t>avium</w:t>
      </w:r>
      <w:proofErr w:type="spellEnd"/>
    </w:p>
    <w:p w:rsidR="002A2D78" w:rsidRDefault="002A2D78" w:rsidP="00480DA6">
      <w:pPr>
        <w:pStyle w:val="Paragraphedeliste"/>
        <w:numPr>
          <w:ilvl w:val="1"/>
          <w:numId w:val="36"/>
        </w:numPr>
        <w:tabs>
          <w:tab w:val="left" w:pos="900"/>
        </w:tabs>
        <w:spacing w:after="0"/>
        <w:jc w:val="both"/>
        <w:rPr>
          <w:rFonts w:ascii="Arial Narrow" w:hAnsi="Arial Narrow"/>
          <w:sz w:val="24"/>
        </w:rPr>
      </w:pPr>
      <w:r>
        <w:rPr>
          <w:rFonts w:ascii="Arial Narrow" w:hAnsi="Arial Narrow"/>
          <w:sz w:val="24"/>
        </w:rPr>
        <w:t>Manifestations très insidieuses</w:t>
      </w:r>
    </w:p>
    <w:p w:rsidR="002A2D78" w:rsidRDefault="002A2D78" w:rsidP="00480DA6">
      <w:pPr>
        <w:pStyle w:val="Paragraphedeliste"/>
        <w:numPr>
          <w:ilvl w:val="1"/>
          <w:numId w:val="36"/>
        </w:numPr>
        <w:tabs>
          <w:tab w:val="left" w:pos="900"/>
        </w:tabs>
        <w:spacing w:after="0"/>
        <w:jc w:val="both"/>
        <w:rPr>
          <w:rFonts w:ascii="Arial Narrow" w:hAnsi="Arial Narrow"/>
          <w:sz w:val="24"/>
        </w:rPr>
      </w:pPr>
      <w:r>
        <w:rPr>
          <w:rFonts w:ascii="Arial Narrow" w:hAnsi="Arial Narrow"/>
          <w:sz w:val="24"/>
        </w:rPr>
        <w:t xml:space="preserve">Traitement basé sur une combinaison de macrolides, </w:t>
      </w:r>
      <w:proofErr w:type="spellStart"/>
      <w:r>
        <w:rPr>
          <w:rFonts w:ascii="Arial Narrow" w:hAnsi="Arial Narrow"/>
          <w:sz w:val="24"/>
        </w:rPr>
        <w:t>rifampin</w:t>
      </w:r>
      <w:proofErr w:type="spellEnd"/>
      <w:r>
        <w:rPr>
          <w:rFonts w:ascii="Arial Narrow" w:hAnsi="Arial Narrow"/>
          <w:sz w:val="24"/>
        </w:rPr>
        <w:t xml:space="preserve"> et </w:t>
      </w:r>
      <w:proofErr w:type="spellStart"/>
      <w:r>
        <w:rPr>
          <w:rFonts w:ascii="Arial Narrow" w:hAnsi="Arial Narrow"/>
          <w:sz w:val="24"/>
        </w:rPr>
        <w:t>éthambutol</w:t>
      </w:r>
      <w:proofErr w:type="spellEnd"/>
    </w:p>
    <w:p w:rsidR="002A2D78" w:rsidRDefault="002A2D78" w:rsidP="00480DA6">
      <w:pPr>
        <w:pStyle w:val="Paragraphedeliste"/>
        <w:numPr>
          <w:ilvl w:val="1"/>
          <w:numId w:val="36"/>
        </w:numPr>
        <w:tabs>
          <w:tab w:val="left" w:pos="900"/>
        </w:tabs>
        <w:spacing w:after="0"/>
        <w:jc w:val="both"/>
        <w:rPr>
          <w:rFonts w:ascii="Arial Narrow" w:hAnsi="Arial Narrow"/>
          <w:sz w:val="24"/>
        </w:rPr>
      </w:pPr>
      <w:r>
        <w:rPr>
          <w:rFonts w:ascii="Arial Narrow" w:hAnsi="Arial Narrow"/>
          <w:sz w:val="24"/>
        </w:rPr>
        <w:t xml:space="preserve">Le traitement se prolonge jusqu’à un an après que des cultures se soient révélées négatives, ce qui représente une antibiothérapie lourde de 18 à 24 mois. </w:t>
      </w:r>
    </w:p>
    <w:p w:rsidR="002A2D78" w:rsidRDefault="002A2D78" w:rsidP="00480DA6">
      <w:pPr>
        <w:pStyle w:val="Paragraphedeliste"/>
        <w:numPr>
          <w:ilvl w:val="0"/>
          <w:numId w:val="36"/>
        </w:numPr>
        <w:tabs>
          <w:tab w:val="left" w:pos="900"/>
        </w:tabs>
        <w:spacing w:after="0"/>
        <w:jc w:val="both"/>
        <w:rPr>
          <w:rFonts w:ascii="Arial Narrow" w:hAnsi="Arial Narrow"/>
          <w:sz w:val="24"/>
        </w:rPr>
      </w:pPr>
      <w:r>
        <w:rPr>
          <w:rFonts w:ascii="Arial Narrow" w:hAnsi="Arial Narrow"/>
          <w:sz w:val="24"/>
        </w:rPr>
        <w:t xml:space="preserve">Le </w:t>
      </w:r>
      <w:proofErr w:type="spellStart"/>
      <w:r>
        <w:rPr>
          <w:rFonts w:ascii="Arial Narrow" w:hAnsi="Arial Narrow"/>
          <w:b/>
          <w:i/>
          <w:sz w:val="24"/>
        </w:rPr>
        <w:t>Mycobacterium</w:t>
      </w:r>
      <w:proofErr w:type="spellEnd"/>
      <w:r>
        <w:rPr>
          <w:rFonts w:ascii="Arial Narrow" w:hAnsi="Arial Narrow"/>
          <w:b/>
          <w:i/>
          <w:sz w:val="24"/>
        </w:rPr>
        <w:t xml:space="preserve"> </w:t>
      </w:r>
      <w:proofErr w:type="spellStart"/>
      <w:r>
        <w:rPr>
          <w:rFonts w:ascii="Arial Narrow" w:hAnsi="Arial Narrow"/>
          <w:b/>
          <w:i/>
          <w:sz w:val="24"/>
        </w:rPr>
        <w:t>kansasii</w:t>
      </w:r>
      <w:proofErr w:type="spellEnd"/>
      <w:r>
        <w:rPr>
          <w:rFonts w:ascii="Arial Narrow" w:hAnsi="Arial Narrow"/>
          <w:sz w:val="24"/>
        </w:rPr>
        <w:t xml:space="preserve"> est la plus agressive de ces mycobactéries</w:t>
      </w:r>
    </w:p>
    <w:p w:rsidR="002A2D78" w:rsidRDefault="002A2D78" w:rsidP="00480DA6">
      <w:pPr>
        <w:pStyle w:val="Paragraphedeliste"/>
        <w:numPr>
          <w:ilvl w:val="1"/>
          <w:numId w:val="36"/>
        </w:numPr>
        <w:tabs>
          <w:tab w:val="left" w:pos="900"/>
        </w:tabs>
        <w:spacing w:after="0"/>
        <w:jc w:val="both"/>
        <w:rPr>
          <w:rFonts w:ascii="Arial Narrow" w:hAnsi="Arial Narrow"/>
          <w:sz w:val="24"/>
        </w:rPr>
      </w:pPr>
      <w:r>
        <w:rPr>
          <w:rFonts w:ascii="Arial Narrow" w:hAnsi="Arial Narrow"/>
          <w:sz w:val="24"/>
        </w:rPr>
        <w:t>Elle se manifeste comme une infection aigue</w:t>
      </w:r>
    </w:p>
    <w:p w:rsidR="002A2D78" w:rsidRDefault="002A2D78" w:rsidP="00480DA6">
      <w:pPr>
        <w:pStyle w:val="Paragraphedeliste"/>
        <w:numPr>
          <w:ilvl w:val="1"/>
          <w:numId w:val="36"/>
        </w:numPr>
        <w:tabs>
          <w:tab w:val="left" w:pos="900"/>
        </w:tabs>
        <w:spacing w:after="0"/>
        <w:jc w:val="both"/>
        <w:rPr>
          <w:rFonts w:ascii="Arial Narrow" w:hAnsi="Arial Narrow"/>
          <w:sz w:val="24"/>
        </w:rPr>
      </w:pPr>
      <w:r>
        <w:rPr>
          <w:rFonts w:ascii="Arial Narrow" w:hAnsi="Arial Narrow"/>
          <w:sz w:val="24"/>
        </w:rPr>
        <w:t xml:space="preserve">Traitement similaire à celui de la tuberculose, mais se prolonge 12 mois au-delà de la stérilisation des expectorations. </w:t>
      </w:r>
    </w:p>
    <w:p w:rsidR="00C4349E" w:rsidRDefault="00C4349E" w:rsidP="00480DA6">
      <w:pPr>
        <w:pStyle w:val="Paragraphedeliste"/>
        <w:numPr>
          <w:ilvl w:val="0"/>
          <w:numId w:val="36"/>
        </w:numPr>
        <w:tabs>
          <w:tab w:val="left" w:pos="900"/>
        </w:tabs>
        <w:spacing w:after="0"/>
        <w:jc w:val="both"/>
        <w:rPr>
          <w:rFonts w:ascii="Arial Narrow" w:hAnsi="Arial Narrow"/>
          <w:sz w:val="24"/>
        </w:rPr>
      </w:pPr>
      <w:r>
        <w:rPr>
          <w:rFonts w:ascii="Arial Narrow" w:hAnsi="Arial Narrow"/>
          <w:sz w:val="24"/>
        </w:rPr>
        <w:t xml:space="preserve">Contrairement à la tuberculose et considérant la durée et la toxicité de la thérapie, les traitements chirurgicaux peuvent être appliqués aux mycobactéries atypiques. La résection de la zone pulmonaire infectée est souvent considérée le traitement de choix de ces infections si elles sont localisées et que la condition pulmonaire et générale du patient le permet. </w:t>
      </w:r>
    </w:p>
    <w:p w:rsidR="00D663A9" w:rsidRDefault="00D663A9" w:rsidP="00D663A9">
      <w:pPr>
        <w:tabs>
          <w:tab w:val="left" w:pos="900"/>
        </w:tabs>
        <w:spacing w:after="0"/>
        <w:jc w:val="both"/>
        <w:rPr>
          <w:rFonts w:ascii="Arial Narrow" w:hAnsi="Arial Narrow"/>
          <w:sz w:val="24"/>
        </w:rPr>
      </w:pPr>
    </w:p>
    <w:p w:rsidR="00D663A9" w:rsidRDefault="00D663A9" w:rsidP="00D663A9">
      <w:pPr>
        <w:tabs>
          <w:tab w:val="left" w:pos="900"/>
        </w:tabs>
        <w:spacing w:after="0"/>
        <w:jc w:val="both"/>
        <w:rPr>
          <w:rFonts w:ascii="Arial Narrow" w:hAnsi="Arial Narrow"/>
          <w:b/>
          <w:sz w:val="32"/>
        </w:rPr>
      </w:pPr>
      <w:r>
        <w:rPr>
          <w:rFonts w:ascii="Arial Narrow" w:hAnsi="Arial Narrow"/>
          <w:b/>
          <w:sz w:val="32"/>
        </w:rPr>
        <w:t>Les infections virales</w:t>
      </w:r>
    </w:p>
    <w:p w:rsidR="00D663A9" w:rsidRDefault="00D663A9" w:rsidP="00D663A9">
      <w:pPr>
        <w:tabs>
          <w:tab w:val="left" w:pos="900"/>
        </w:tabs>
        <w:spacing w:after="0"/>
        <w:jc w:val="both"/>
        <w:rPr>
          <w:rFonts w:ascii="Arial Narrow" w:hAnsi="Arial Narrow"/>
          <w:b/>
          <w:sz w:val="24"/>
        </w:rPr>
      </w:pPr>
      <w:r>
        <w:rPr>
          <w:rFonts w:ascii="Arial Narrow" w:hAnsi="Arial Narrow"/>
          <w:b/>
          <w:sz w:val="24"/>
        </w:rPr>
        <w:t>Virus</w:t>
      </w:r>
    </w:p>
    <w:p w:rsidR="00D663A9" w:rsidRDefault="00AC2F5E" w:rsidP="00480DA6">
      <w:pPr>
        <w:pStyle w:val="Paragraphedeliste"/>
        <w:numPr>
          <w:ilvl w:val="0"/>
          <w:numId w:val="37"/>
        </w:numPr>
        <w:tabs>
          <w:tab w:val="left" w:pos="900"/>
        </w:tabs>
        <w:spacing w:after="0"/>
        <w:jc w:val="both"/>
        <w:rPr>
          <w:rFonts w:ascii="Arial Narrow" w:hAnsi="Arial Narrow"/>
          <w:sz w:val="24"/>
        </w:rPr>
      </w:pPr>
      <w:r>
        <w:rPr>
          <w:rFonts w:ascii="Arial Narrow" w:hAnsi="Arial Narrow"/>
          <w:sz w:val="24"/>
        </w:rPr>
        <w:t xml:space="preserve">Entité située à la limite de la définition du vivant. </w:t>
      </w:r>
    </w:p>
    <w:p w:rsidR="00AC2F5E" w:rsidRDefault="00AC2F5E" w:rsidP="00480DA6">
      <w:pPr>
        <w:pStyle w:val="Paragraphedeliste"/>
        <w:numPr>
          <w:ilvl w:val="0"/>
          <w:numId w:val="37"/>
        </w:numPr>
        <w:tabs>
          <w:tab w:val="left" w:pos="900"/>
        </w:tabs>
        <w:spacing w:after="0"/>
        <w:jc w:val="both"/>
        <w:rPr>
          <w:rFonts w:ascii="Arial Narrow" w:hAnsi="Arial Narrow"/>
          <w:sz w:val="24"/>
        </w:rPr>
      </w:pPr>
      <w:r>
        <w:rPr>
          <w:rFonts w:ascii="Arial Narrow" w:hAnsi="Arial Narrow"/>
          <w:sz w:val="24"/>
        </w:rPr>
        <w:t xml:space="preserve">Capsule d’information génétique protégée par une coque protéique qui projette vers l’extérieur les molécules d’adhérences nécessaires à la colonisation de l’hôte. </w:t>
      </w:r>
    </w:p>
    <w:p w:rsidR="00AC2F5E" w:rsidRDefault="00AC2F5E" w:rsidP="00480DA6">
      <w:pPr>
        <w:pStyle w:val="Paragraphedeliste"/>
        <w:numPr>
          <w:ilvl w:val="0"/>
          <w:numId w:val="37"/>
        </w:numPr>
        <w:tabs>
          <w:tab w:val="left" w:pos="900"/>
        </w:tabs>
        <w:spacing w:after="0"/>
        <w:jc w:val="both"/>
        <w:rPr>
          <w:rFonts w:ascii="Arial Narrow" w:hAnsi="Arial Narrow"/>
          <w:sz w:val="24"/>
        </w:rPr>
      </w:pPr>
      <w:r>
        <w:rPr>
          <w:rFonts w:ascii="Arial Narrow" w:hAnsi="Arial Narrow"/>
          <w:sz w:val="24"/>
        </w:rPr>
        <w:t>Le virus est entièrement dépendant de sa capacité à intégrer le génome des cellules infectées</w:t>
      </w:r>
    </w:p>
    <w:p w:rsidR="00AC2F5E" w:rsidRDefault="00AC2F5E" w:rsidP="00480DA6">
      <w:pPr>
        <w:pStyle w:val="Paragraphedeliste"/>
        <w:numPr>
          <w:ilvl w:val="0"/>
          <w:numId w:val="37"/>
        </w:numPr>
        <w:tabs>
          <w:tab w:val="left" w:pos="900"/>
        </w:tabs>
        <w:spacing w:after="0"/>
        <w:jc w:val="both"/>
        <w:rPr>
          <w:rFonts w:ascii="Arial Narrow" w:hAnsi="Arial Narrow"/>
          <w:sz w:val="24"/>
        </w:rPr>
      </w:pPr>
      <w:r>
        <w:rPr>
          <w:rFonts w:ascii="Arial Narrow" w:hAnsi="Arial Narrow"/>
          <w:sz w:val="24"/>
        </w:rPr>
        <w:t xml:space="preserve">Les </w:t>
      </w:r>
      <w:proofErr w:type="spellStart"/>
      <w:r>
        <w:rPr>
          <w:rFonts w:ascii="Arial Narrow" w:hAnsi="Arial Narrow"/>
          <w:sz w:val="24"/>
        </w:rPr>
        <w:t>influenzae</w:t>
      </w:r>
      <w:proofErr w:type="spellEnd"/>
      <w:r>
        <w:rPr>
          <w:rFonts w:ascii="Arial Narrow" w:hAnsi="Arial Narrow"/>
          <w:sz w:val="24"/>
        </w:rPr>
        <w:t xml:space="preserve"> sont des virus à génome d’ARN. </w:t>
      </w:r>
      <w:r w:rsidR="00F22971">
        <w:rPr>
          <w:rFonts w:ascii="Arial Narrow" w:hAnsi="Arial Narrow"/>
          <w:sz w:val="24"/>
        </w:rPr>
        <w:t xml:space="preserve">Ils sont à l’origine des pathogènes des oiseaux aquatiques dont ils déciment les populations de façon épisodique. </w:t>
      </w:r>
      <w:r w:rsidR="009F1563">
        <w:rPr>
          <w:rFonts w:ascii="Arial Narrow" w:hAnsi="Arial Narrow"/>
          <w:sz w:val="24"/>
        </w:rPr>
        <w:t>Ils peuvent également infecter l’homme.</w:t>
      </w:r>
    </w:p>
    <w:p w:rsidR="00AC2F5E" w:rsidRDefault="009F1563" w:rsidP="009F1563">
      <w:pPr>
        <w:tabs>
          <w:tab w:val="left" w:pos="900"/>
        </w:tabs>
        <w:spacing w:after="0"/>
        <w:jc w:val="both"/>
        <w:rPr>
          <w:rFonts w:ascii="Arial Narrow" w:hAnsi="Arial Narrow"/>
          <w:b/>
          <w:sz w:val="24"/>
        </w:rPr>
      </w:pPr>
      <w:r>
        <w:rPr>
          <w:rFonts w:ascii="Arial Narrow" w:hAnsi="Arial Narrow"/>
          <w:b/>
          <w:sz w:val="24"/>
        </w:rPr>
        <w:t>Structure</w:t>
      </w:r>
    </w:p>
    <w:p w:rsidR="009F1563" w:rsidRDefault="009F1563" w:rsidP="00480DA6">
      <w:pPr>
        <w:pStyle w:val="Paragraphedeliste"/>
        <w:numPr>
          <w:ilvl w:val="0"/>
          <w:numId w:val="38"/>
        </w:numPr>
        <w:tabs>
          <w:tab w:val="left" w:pos="900"/>
        </w:tabs>
        <w:spacing w:after="0"/>
        <w:jc w:val="both"/>
        <w:rPr>
          <w:rFonts w:ascii="Arial Narrow" w:hAnsi="Arial Narrow"/>
          <w:sz w:val="24"/>
        </w:rPr>
      </w:pPr>
      <w:r>
        <w:rPr>
          <w:rFonts w:ascii="Arial Narrow" w:hAnsi="Arial Narrow"/>
          <w:sz w:val="24"/>
        </w:rPr>
        <w:t xml:space="preserve">Les </w:t>
      </w:r>
      <w:proofErr w:type="spellStart"/>
      <w:r>
        <w:rPr>
          <w:rFonts w:ascii="Arial Narrow" w:hAnsi="Arial Narrow"/>
          <w:sz w:val="24"/>
        </w:rPr>
        <w:t>influenzae</w:t>
      </w:r>
      <w:proofErr w:type="spellEnd"/>
      <w:r>
        <w:rPr>
          <w:rFonts w:ascii="Arial Narrow" w:hAnsi="Arial Narrow"/>
          <w:sz w:val="24"/>
        </w:rPr>
        <w:t xml:space="preserve"> protègent leur génome au sein d’une enveloppe protéique constituée de 2 protéines de membrane (M1 et M2). Ces protéines distinguent 3 familles d’</w:t>
      </w:r>
      <w:proofErr w:type="spellStart"/>
      <w:r>
        <w:rPr>
          <w:rFonts w:ascii="Arial Narrow" w:hAnsi="Arial Narrow"/>
          <w:sz w:val="24"/>
        </w:rPr>
        <w:t>influenzae</w:t>
      </w:r>
      <w:proofErr w:type="spellEnd"/>
      <w:r>
        <w:rPr>
          <w:rFonts w:ascii="Arial Narrow" w:hAnsi="Arial Narrow"/>
          <w:sz w:val="24"/>
        </w:rPr>
        <w:t> :</w:t>
      </w:r>
    </w:p>
    <w:p w:rsidR="009F1563" w:rsidRDefault="009F1563" w:rsidP="00480DA6">
      <w:pPr>
        <w:pStyle w:val="Paragraphedeliste"/>
        <w:numPr>
          <w:ilvl w:val="1"/>
          <w:numId w:val="38"/>
        </w:numPr>
        <w:tabs>
          <w:tab w:val="left" w:pos="900"/>
        </w:tabs>
        <w:spacing w:after="0"/>
        <w:jc w:val="both"/>
        <w:rPr>
          <w:rFonts w:ascii="Arial Narrow" w:hAnsi="Arial Narrow"/>
          <w:sz w:val="24"/>
        </w:rPr>
      </w:pPr>
      <w:r>
        <w:rPr>
          <w:rFonts w:ascii="Arial Narrow" w:hAnsi="Arial Narrow"/>
          <w:sz w:val="24"/>
        </w:rPr>
        <w:t>Influenzae A</w:t>
      </w:r>
      <w:r>
        <w:rPr>
          <w:rFonts w:ascii="Arial Narrow" w:hAnsi="Arial Narrow"/>
          <w:sz w:val="24"/>
        </w:rPr>
        <w:tab/>
      </w:r>
    </w:p>
    <w:p w:rsidR="009F1563" w:rsidRDefault="009F1563" w:rsidP="00480DA6">
      <w:pPr>
        <w:pStyle w:val="Paragraphedeliste"/>
        <w:numPr>
          <w:ilvl w:val="2"/>
          <w:numId w:val="38"/>
        </w:numPr>
        <w:tabs>
          <w:tab w:val="left" w:pos="900"/>
        </w:tabs>
        <w:spacing w:after="0"/>
        <w:jc w:val="both"/>
        <w:rPr>
          <w:rFonts w:ascii="Arial Narrow" w:hAnsi="Arial Narrow"/>
          <w:sz w:val="24"/>
        </w:rPr>
      </w:pPr>
      <w:r>
        <w:rPr>
          <w:rFonts w:ascii="Arial Narrow" w:hAnsi="Arial Narrow"/>
          <w:sz w:val="24"/>
        </w:rPr>
        <w:t>Les mieux connus</w:t>
      </w:r>
    </w:p>
    <w:p w:rsidR="00F4321A" w:rsidRDefault="00F4321A" w:rsidP="00480DA6">
      <w:pPr>
        <w:pStyle w:val="Paragraphedeliste"/>
        <w:numPr>
          <w:ilvl w:val="2"/>
          <w:numId w:val="38"/>
        </w:numPr>
        <w:tabs>
          <w:tab w:val="left" w:pos="900"/>
        </w:tabs>
        <w:spacing w:after="0"/>
        <w:jc w:val="both"/>
        <w:rPr>
          <w:rFonts w:ascii="Arial Narrow" w:hAnsi="Arial Narrow"/>
          <w:sz w:val="24"/>
        </w:rPr>
      </w:pPr>
      <w:r>
        <w:rPr>
          <w:rFonts w:ascii="Arial Narrow" w:hAnsi="Arial Narrow"/>
          <w:sz w:val="24"/>
        </w:rPr>
        <w:lastRenderedPageBreak/>
        <w:t xml:space="preserve">Ils sont responsables des épidémies et des pandémies </w:t>
      </w:r>
    </w:p>
    <w:p w:rsidR="00F4321A" w:rsidRDefault="00F4321A" w:rsidP="00480DA6">
      <w:pPr>
        <w:pStyle w:val="Paragraphedeliste"/>
        <w:numPr>
          <w:ilvl w:val="1"/>
          <w:numId w:val="38"/>
        </w:numPr>
        <w:tabs>
          <w:tab w:val="left" w:pos="900"/>
        </w:tabs>
        <w:spacing w:after="0"/>
        <w:jc w:val="both"/>
        <w:rPr>
          <w:rFonts w:ascii="Arial Narrow" w:hAnsi="Arial Narrow"/>
          <w:sz w:val="24"/>
        </w:rPr>
      </w:pPr>
      <w:r>
        <w:rPr>
          <w:rFonts w:ascii="Arial Narrow" w:hAnsi="Arial Narrow"/>
          <w:sz w:val="24"/>
        </w:rPr>
        <w:t>Influenzae B</w:t>
      </w:r>
    </w:p>
    <w:p w:rsidR="00F4321A" w:rsidRDefault="00F4321A" w:rsidP="00480DA6">
      <w:pPr>
        <w:pStyle w:val="Paragraphedeliste"/>
        <w:numPr>
          <w:ilvl w:val="2"/>
          <w:numId w:val="38"/>
        </w:numPr>
        <w:tabs>
          <w:tab w:val="left" w:pos="900"/>
        </w:tabs>
        <w:spacing w:after="0"/>
        <w:jc w:val="both"/>
        <w:rPr>
          <w:rFonts w:ascii="Arial Narrow" w:hAnsi="Arial Narrow"/>
          <w:sz w:val="24"/>
        </w:rPr>
      </w:pPr>
      <w:r>
        <w:rPr>
          <w:rFonts w:ascii="Arial Narrow" w:hAnsi="Arial Narrow"/>
          <w:sz w:val="24"/>
        </w:rPr>
        <w:t xml:space="preserve">Reproduisent à moindre échelle la présentation clinique des </w:t>
      </w:r>
      <w:proofErr w:type="gramStart"/>
      <w:r>
        <w:rPr>
          <w:rFonts w:ascii="Arial Narrow" w:hAnsi="Arial Narrow"/>
          <w:sz w:val="24"/>
        </w:rPr>
        <w:t>influenza</w:t>
      </w:r>
      <w:proofErr w:type="gramEnd"/>
      <w:r>
        <w:rPr>
          <w:rFonts w:ascii="Arial Narrow" w:hAnsi="Arial Narrow"/>
          <w:sz w:val="24"/>
        </w:rPr>
        <w:t xml:space="preserve"> A</w:t>
      </w:r>
    </w:p>
    <w:p w:rsidR="00F4321A" w:rsidRDefault="00F4321A" w:rsidP="00480DA6">
      <w:pPr>
        <w:pStyle w:val="Paragraphedeliste"/>
        <w:numPr>
          <w:ilvl w:val="2"/>
          <w:numId w:val="38"/>
        </w:numPr>
        <w:tabs>
          <w:tab w:val="left" w:pos="900"/>
        </w:tabs>
        <w:spacing w:after="0"/>
        <w:jc w:val="both"/>
        <w:rPr>
          <w:rFonts w:ascii="Arial Narrow" w:hAnsi="Arial Narrow"/>
          <w:sz w:val="24"/>
        </w:rPr>
      </w:pPr>
      <w:r>
        <w:rPr>
          <w:rFonts w:ascii="Arial Narrow" w:hAnsi="Arial Narrow"/>
          <w:sz w:val="24"/>
        </w:rPr>
        <w:t>Les myosites et atteintes gastro-intestinales sont plus fréquentes</w:t>
      </w:r>
    </w:p>
    <w:p w:rsidR="00F4321A" w:rsidRDefault="00F4321A" w:rsidP="00480DA6">
      <w:pPr>
        <w:pStyle w:val="Paragraphedeliste"/>
        <w:numPr>
          <w:ilvl w:val="1"/>
          <w:numId w:val="38"/>
        </w:numPr>
        <w:tabs>
          <w:tab w:val="left" w:pos="900"/>
        </w:tabs>
        <w:spacing w:after="0"/>
        <w:jc w:val="both"/>
        <w:rPr>
          <w:rFonts w:ascii="Arial Narrow" w:hAnsi="Arial Narrow"/>
          <w:sz w:val="24"/>
        </w:rPr>
      </w:pPr>
      <w:r>
        <w:rPr>
          <w:rFonts w:ascii="Arial Narrow" w:hAnsi="Arial Narrow"/>
          <w:sz w:val="24"/>
        </w:rPr>
        <w:t>Influenzae C</w:t>
      </w:r>
    </w:p>
    <w:p w:rsidR="00F4321A" w:rsidRDefault="00F4321A" w:rsidP="00480DA6">
      <w:pPr>
        <w:pStyle w:val="Paragraphedeliste"/>
        <w:numPr>
          <w:ilvl w:val="2"/>
          <w:numId w:val="38"/>
        </w:numPr>
        <w:tabs>
          <w:tab w:val="left" w:pos="900"/>
        </w:tabs>
        <w:spacing w:after="0"/>
        <w:jc w:val="both"/>
        <w:rPr>
          <w:rFonts w:ascii="Arial Narrow" w:hAnsi="Arial Narrow"/>
          <w:sz w:val="24"/>
        </w:rPr>
      </w:pPr>
      <w:r>
        <w:rPr>
          <w:rFonts w:ascii="Arial Narrow" w:hAnsi="Arial Narrow"/>
          <w:sz w:val="24"/>
        </w:rPr>
        <w:t xml:space="preserve">Essentiellement responsable de syndromes infectieux mineurs des voies aériennes supérieures chez l’enfant et le jeune adulte </w:t>
      </w:r>
    </w:p>
    <w:p w:rsidR="00F4321A" w:rsidRDefault="00F4321A" w:rsidP="00480DA6">
      <w:pPr>
        <w:pStyle w:val="Paragraphedeliste"/>
        <w:numPr>
          <w:ilvl w:val="0"/>
          <w:numId w:val="38"/>
        </w:numPr>
        <w:tabs>
          <w:tab w:val="left" w:pos="900"/>
        </w:tabs>
        <w:spacing w:after="0"/>
        <w:jc w:val="both"/>
        <w:rPr>
          <w:rFonts w:ascii="Arial Narrow" w:hAnsi="Arial Narrow"/>
          <w:sz w:val="24"/>
        </w:rPr>
      </w:pPr>
      <w:r>
        <w:rPr>
          <w:rFonts w:ascii="Arial Narrow" w:hAnsi="Arial Narrow"/>
          <w:sz w:val="24"/>
        </w:rPr>
        <w:t xml:space="preserve">Les </w:t>
      </w:r>
      <w:proofErr w:type="spellStart"/>
      <w:r>
        <w:rPr>
          <w:rFonts w:ascii="Arial Narrow" w:hAnsi="Arial Narrow"/>
          <w:sz w:val="24"/>
        </w:rPr>
        <w:t>influenzae</w:t>
      </w:r>
      <w:proofErr w:type="spellEnd"/>
      <w:r>
        <w:rPr>
          <w:rFonts w:ascii="Arial Narrow" w:hAnsi="Arial Narrow"/>
          <w:sz w:val="24"/>
        </w:rPr>
        <w:t xml:space="preserve"> A se distinguent par leurs protéines de surfaces :</w:t>
      </w:r>
    </w:p>
    <w:p w:rsidR="00F4321A" w:rsidRDefault="00F4321A" w:rsidP="00480DA6">
      <w:pPr>
        <w:pStyle w:val="Paragraphedeliste"/>
        <w:numPr>
          <w:ilvl w:val="1"/>
          <w:numId w:val="38"/>
        </w:numPr>
        <w:tabs>
          <w:tab w:val="left" w:pos="900"/>
        </w:tabs>
        <w:spacing w:after="0"/>
        <w:jc w:val="both"/>
        <w:rPr>
          <w:rFonts w:ascii="Arial Narrow" w:hAnsi="Arial Narrow"/>
          <w:sz w:val="24"/>
        </w:rPr>
      </w:pPr>
      <w:r w:rsidRPr="00F4321A">
        <w:rPr>
          <w:rFonts w:ascii="Arial Narrow" w:hAnsi="Arial Narrow"/>
          <w:b/>
          <w:sz w:val="24"/>
        </w:rPr>
        <w:t>Hémagglutinines</w:t>
      </w:r>
      <w:r>
        <w:rPr>
          <w:rFonts w:ascii="Arial Narrow" w:hAnsi="Arial Narrow"/>
          <w:sz w:val="24"/>
        </w:rPr>
        <w:t xml:space="preserve"> : permettent l’adhésion du virus aux cellules de l’hôte </w:t>
      </w:r>
    </w:p>
    <w:p w:rsidR="00F4321A" w:rsidRDefault="00F4321A" w:rsidP="00480DA6">
      <w:pPr>
        <w:pStyle w:val="Paragraphedeliste"/>
        <w:numPr>
          <w:ilvl w:val="1"/>
          <w:numId w:val="38"/>
        </w:numPr>
        <w:tabs>
          <w:tab w:val="left" w:pos="900"/>
        </w:tabs>
        <w:spacing w:after="0"/>
        <w:jc w:val="both"/>
        <w:rPr>
          <w:rFonts w:ascii="Arial Narrow" w:hAnsi="Arial Narrow"/>
          <w:sz w:val="24"/>
        </w:rPr>
      </w:pPr>
      <w:r w:rsidRPr="00F4321A">
        <w:rPr>
          <w:rFonts w:ascii="Arial Narrow" w:hAnsi="Arial Narrow"/>
          <w:b/>
          <w:sz w:val="24"/>
        </w:rPr>
        <w:t>Neuraminidases</w:t>
      </w:r>
      <w:r>
        <w:rPr>
          <w:rFonts w:ascii="Arial Narrow" w:hAnsi="Arial Narrow"/>
          <w:sz w:val="24"/>
        </w:rPr>
        <w:t xml:space="preserve"> : détachent les nouveaux virions de la membrane cellulaire une fois leur cycle de maturation complété. </w:t>
      </w:r>
    </w:p>
    <w:p w:rsidR="00F6260A" w:rsidRDefault="00F4321A" w:rsidP="00480DA6">
      <w:pPr>
        <w:pStyle w:val="Paragraphedeliste"/>
        <w:numPr>
          <w:ilvl w:val="0"/>
          <w:numId w:val="38"/>
        </w:numPr>
        <w:tabs>
          <w:tab w:val="left" w:pos="900"/>
        </w:tabs>
        <w:spacing w:after="0"/>
        <w:jc w:val="both"/>
        <w:rPr>
          <w:rFonts w:ascii="Arial Narrow" w:hAnsi="Arial Narrow"/>
          <w:sz w:val="24"/>
        </w:rPr>
      </w:pPr>
      <w:r>
        <w:rPr>
          <w:rFonts w:ascii="Arial Narrow" w:hAnsi="Arial Narrow"/>
          <w:sz w:val="24"/>
        </w:rPr>
        <w:t xml:space="preserve">On dénombre 15 hémagglutinines et 9 neuraminidases qui servent à distinguer les différentes souches d’influenza A. </w:t>
      </w:r>
    </w:p>
    <w:p w:rsidR="00F6260A" w:rsidRDefault="00F6260A" w:rsidP="00F6260A">
      <w:pPr>
        <w:pStyle w:val="Paragraphedeliste"/>
        <w:tabs>
          <w:tab w:val="left" w:pos="900"/>
        </w:tabs>
        <w:spacing w:after="0"/>
        <w:jc w:val="both"/>
        <w:rPr>
          <w:rFonts w:ascii="Arial Narrow" w:hAnsi="Arial Narrow"/>
          <w:sz w:val="24"/>
        </w:rPr>
      </w:pPr>
    </w:p>
    <w:p w:rsidR="00F6260A" w:rsidRDefault="00F6260A" w:rsidP="00F6260A">
      <w:pPr>
        <w:tabs>
          <w:tab w:val="left" w:pos="900"/>
        </w:tabs>
        <w:spacing w:after="0"/>
        <w:jc w:val="both"/>
        <w:rPr>
          <w:rFonts w:ascii="Arial Narrow" w:hAnsi="Arial Narrow"/>
          <w:b/>
          <w:sz w:val="24"/>
        </w:rPr>
      </w:pPr>
      <w:r>
        <w:rPr>
          <w:rFonts w:ascii="Arial Narrow" w:hAnsi="Arial Narrow"/>
          <w:b/>
          <w:sz w:val="24"/>
        </w:rPr>
        <w:t>Dérive et réarrangement génétique</w:t>
      </w:r>
    </w:p>
    <w:p w:rsidR="00F4321A" w:rsidRDefault="00793E19" w:rsidP="00480DA6">
      <w:pPr>
        <w:pStyle w:val="Paragraphedeliste"/>
        <w:numPr>
          <w:ilvl w:val="0"/>
          <w:numId w:val="39"/>
        </w:numPr>
        <w:tabs>
          <w:tab w:val="left" w:pos="900"/>
        </w:tabs>
        <w:spacing w:after="0"/>
        <w:jc w:val="both"/>
        <w:rPr>
          <w:rFonts w:ascii="Arial Narrow" w:hAnsi="Arial Narrow"/>
          <w:sz w:val="24"/>
        </w:rPr>
      </w:pPr>
      <w:r>
        <w:rPr>
          <w:rFonts w:ascii="Arial Narrow" w:hAnsi="Arial Narrow"/>
          <w:sz w:val="24"/>
        </w:rPr>
        <w:t>La simplicité de la structure virale permet à ces organismes une grande capacité de transformation génétique qui permet de contourner l’immunité acquise de l’hôte. Ces mutations se produisent selon 2 mécanismes distincts :</w:t>
      </w:r>
    </w:p>
    <w:p w:rsidR="00793E19" w:rsidRPr="00793E19" w:rsidRDefault="00793E19" w:rsidP="00480DA6">
      <w:pPr>
        <w:pStyle w:val="Paragraphedeliste"/>
        <w:numPr>
          <w:ilvl w:val="1"/>
          <w:numId w:val="39"/>
        </w:numPr>
        <w:tabs>
          <w:tab w:val="left" w:pos="900"/>
        </w:tabs>
        <w:spacing w:after="0"/>
        <w:jc w:val="both"/>
        <w:rPr>
          <w:rFonts w:ascii="Arial Narrow" w:hAnsi="Arial Narrow"/>
          <w:sz w:val="24"/>
        </w:rPr>
      </w:pPr>
      <w:r>
        <w:rPr>
          <w:rFonts w:ascii="Arial Narrow" w:hAnsi="Arial Narrow"/>
          <w:b/>
          <w:sz w:val="24"/>
        </w:rPr>
        <w:t xml:space="preserve">Dérive génétique </w:t>
      </w:r>
    </w:p>
    <w:p w:rsidR="00793E19" w:rsidRDefault="00793E19" w:rsidP="00480DA6">
      <w:pPr>
        <w:pStyle w:val="Paragraphedeliste"/>
        <w:numPr>
          <w:ilvl w:val="2"/>
          <w:numId w:val="39"/>
        </w:numPr>
        <w:tabs>
          <w:tab w:val="left" w:pos="900"/>
        </w:tabs>
        <w:spacing w:after="0"/>
        <w:jc w:val="both"/>
        <w:rPr>
          <w:rFonts w:ascii="Arial Narrow" w:hAnsi="Arial Narrow"/>
          <w:sz w:val="24"/>
        </w:rPr>
      </w:pPr>
      <w:r>
        <w:rPr>
          <w:rFonts w:ascii="Arial Narrow" w:hAnsi="Arial Narrow"/>
          <w:sz w:val="24"/>
        </w:rPr>
        <w:t>Produit des mutations lentes et limitées</w:t>
      </w:r>
    </w:p>
    <w:p w:rsidR="00793E19" w:rsidRDefault="00793E19" w:rsidP="00480DA6">
      <w:pPr>
        <w:pStyle w:val="Paragraphedeliste"/>
        <w:numPr>
          <w:ilvl w:val="2"/>
          <w:numId w:val="39"/>
        </w:numPr>
        <w:tabs>
          <w:tab w:val="left" w:pos="900"/>
        </w:tabs>
        <w:spacing w:after="0"/>
        <w:jc w:val="both"/>
        <w:rPr>
          <w:rFonts w:ascii="Arial Narrow" w:hAnsi="Arial Narrow"/>
          <w:sz w:val="24"/>
        </w:rPr>
      </w:pPr>
      <w:r>
        <w:rPr>
          <w:rFonts w:ascii="Arial Narrow" w:hAnsi="Arial Narrow"/>
          <w:sz w:val="24"/>
        </w:rPr>
        <w:t xml:space="preserve">Elle se produit par la survie du virion dont le matériel génétique a été incorrectement reproduit ou altéré tout en demeurant compatible avec le cycle de vie virale. </w:t>
      </w:r>
    </w:p>
    <w:p w:rsidR="00793E19" w:rsidRPr="00793E19" w:rsidRDefault="00793E19" w:rsidP="00480DA6">
      <w:pPr>
        <w:pStyle w:val="Paragraphedeliste"/>
        <w:numPr>
          <w:ilvl w:val="2"/>
          <w:numId w:val="39"/>
        </w:numPr>
        <w:tabs>
          <w:tab w:val="left" w:pos="900"/>
        </w:tabs>
        <w:spacing w:after="0"/>
        <w:jc w:val="both"/>
        <w:rPr>
          <w:rFonts w:ascii="Arial Narrow" w:hAnsi="Arial Narrow"/>
          <w:sz w:val="24"/>
        </w:rPr>
      </w:pPr>
      <w:r>
        <w:rPr>
          <w:rFonts w:ascii="Arial Narrow" w:hAnsi="Arial Narrow"/>
          <w:sz w:val="24"/>
        </w:rPr>
        <w:t xml:space="preserve">Il peut émerger progressivement une nouvelle souche virale. </w:t>
      </w:r>
    </w:p>
    <w:p w:rsidR="00793E19" w:rsidRPr="00793E19" w:rsidRDefault="00793E19" w:rsidP="00480DA6">
      <w:pPr>
        <w:pStyle w:val="Paragraphedeliste"/>
        <w:numPr>
          <w:ilvl w:val="1"/>
          <w:numId w:val="39"/>
        </w:numPr>
        <w:tabs>
          <w:tab w:val="left" w:pos="900"/>
        </w:tabs>
        <w:spacing w:after="0"/>
        <w:jc w:val="both"/>
        <w:rPr>
          <w:rFonts w:ascii="Arial Narrow" w:hAnsi="Arial Narrow"/>
          <w:sz w:val="24"/>
        </w:rPr>
      </w:pPr>
      <w:r>
        <w:rPr>
          <w:rFonts w:ascii="Arial Narrow" w:hAnsi="Arial Narrow"/>
          <w:b/>
          <w:sz w:val="24"/>
        </w:rPr>
        <w:t xml:space="preserve">Réarrangement génétique </w:t>
      </w:r>
    </w:p>
    <w:p w:rsidR="00793E19" w:rsidRDefault="008E302A" w:rsidP="00480DA6">
      <w:pPr>
        <w:pStyle w:val="Paragraphedeliste"/>
        <w:numPr>
          <w:ilvl w:val="2"/>
          <w:numId w:val="39"/>
        </w:numPr>
        <w:tabs>
          <w:tab w:val="left" w:pos="900"/>
        </w:tabs>
        <w:spacing w:after="0"/>
        <w:jc w:val="both"/>
        <w:rPr>
          <w:rFonts w:ascii="Arial Narrow" w:hAnsi="Arial Narrow"/>
          <w:sz w:val="24"/>
        </w:rPr>
      </w:pPr>
      <w:r>
        <w:rPr>
          <w:rFonts w:ascii="Arial Narrow" w:hAnsi="Arial Narrow"/>
          <w:sz w:val="24"/>
        </w:rPr>
        <w:t>Beaucoup plus brutal</w:t>
      </w:r>
    </w:p>
    <w:p w:rsidR="008E302A" w:rsidRDefault="008E302A" w:rsidP="00480DA6">
      <w:pPr>
        <w:pStyle w:val="Paragraphedeliste"/>
        <w:numPr>
          <w:ilvl w:val="2"/>
          <w:numId w:val="39"/>
        </w:numPr>
        <w:tabs>
          <w:tab w:val="left" w:pos="900"/>
        </w:tabs>
        <w:spacing w:after="0"/>
        <w:jc w:val="both"/>
        <w:rPr>
          <w:rFonts w:ascii="Arial Narrow" w:hAnsi="Arial Narrow"/>
          <w:sz w:val="24"/>
        </w:rPr>
      </w:pPr>
      <w:r>
        <w:rPr>
          <w:rFonts w:ascii="Arial Narrow" w:hAnsi="Arial Narrow"/>
          <w:sz w:val="24"/>
        </w:rPr>
        <w:t>Produit des souches entièrement nouvelles de virus</w:t>
      </w:r>
    </w:p>
    <w:p w:rsidR="008E302A" w:rsidRDefault="008E302A" w:rsidP="00480DA6">
      <w:pPr>
        <w:pStyle w:val="Paragraphedeliste"/>
        <w:numPr>
          <w:ilvl w:val="2"/>
          <w:numId w:val="39"/>
        </w:numPr>
        <w:tabs>
          <w:tab w:val="left" w:pos="900"/>
        </w:tabs>
        <w:spacing w:after="0"/>
        <w:jc w:val="both"/>
        <w:rPr>
          <w:rFonts w:ascii="Arial Narrow" w:hAnsi="Arial Narrow"/>
          <w:sz w:val="24"/>
        </w:rPr>
      </w:pPr>
      <w:r>
        <w:rPr>
          <w:rFonts w:ascii="Arial Narrow" w:hAnsi="Arial Narrow"/>
          <w:sz w:val="24"/>
        </w:rPr>
        <w:t xml:space="preserve">Procède par croisement en un hôte commun de deux souches virales, généralement l’une humaine et l’autre aviaire, qui partagent ainsi leurs matériels génétiques. L’hôte commun est souvent le porc. </w:t>
      </w:r>
    </w:p>
    <w:p w:rsidR="008E302A" w:rsidRDefault="008E302A" w:rsidP="00480DA6">
      <w:pPr>
        <w:pStyle w:val="Paragraphedeliste"/>
        <w:numPr>
          <w:ilvl w:val="2"/>
          <w:numId w:val="39"/>
        </w:numPr>
        <w:tabs>
          <w:tab w:val="left" w:pos="900"/>
        </w:tabs>
        <w:spacing w:after="0"/>
        <w:jc w:val="both"/>
        <w:rPr>
          <w:rFonts w:ascii="Arial Narrow" w:hAnsi="Arial Narrow"/>
          <w:sz w:val="24"/>
        </w:rPr>
      </w:pPr>
      <w:r>
        <w:rPr>
          <w:rFonts w:ascii="Arial Narrow" w:hAnsi="Arial Narrow"/>
          <w:sz w:val="24"/>
        </w:rPr>
        <w:t xml:space="preserve">Le virus aviaire acquiert par exemple la capacité d’infecter l’homme. </w:t>
      </w:r>
    </w:p>
    <w:p w:rsidR="008E302A" w:rsidRDefault="008E302A" w:rsidP="00480DA6">
      <w:pPr>
        <w:pStyle w:val="Paragraphedeliste"/>
        <w:numPr>
          <w:ilvl w:val="2"/>
          <w:numId w:val="39"/>
        </w:numPr>
        <w:tabs>
          <w:tab w:val="left" w:pos="900"/>
        </w:tabs>
        <w:spacing w:after="0"/>
        <w:jc w:val="both"/>
        <w:rPr>
          <w:rFonts w:ascii="Arial Narrow" w:hAnsi="Arial Narrow"/>
          <w:sz w:val="24"/>
        </w:rPr>
      </w:pPr>
      <w:r>
        <w:rPr>
          <w:rFonts w:ascii="Arial Narrow" w:hAnsi="Arial Narrow"/>
          <w:sz w:val="24"/>
        </w:rPr>
        <w:t xml:space="preserve">Ces mutations de grande amplitude sont celles que l’on croit à l’origine des pandémies de grippe. </w:t>
      </w:r>
    </w:p>
    <w:p w:rsidR="008E302A" w:rsidRDefault="008E302A" w:rsidP="00480DA6">
      <w:pPr>
        <w:pStyle w:val="Paragraphedeliste"/>
        <w:numPr>
          <w:ilvl w:val="2"/>
          <w:numId w:val="39"/>
        </w:numPr>
        <w:tabs>
          <w:tab w:val="left" w:pos="900"/>
        </w:tabs>
        <w:spacing w:after="0"/>
        <w:jc w:val="both"/>
        <w:rPr>
          <w:rFonts w:ascii="Arial Narrow" w:hAnsi="Arial Narrow"/>
          <w:sz w:val="24"/>
        </w:rPr>
      </w:pPr>
      <w:r>
        <w:rPr>
          <w:rFonts w:ascii="Arial Narrow" w:hAnsi="Arial Narrow"/>
          <w:sz w:val="24"/>
        </w:rPr>
        <w:t xml:space="preserve">Elles nécessitent une certaine promiscuité entre les espèces porteuses, ce qui explique que l’éclosion de nouvelles souches virales se produit généralement dans les zones rurales des pays à haute densité de population. </w:t>
      </w:r>
    </w:p>
    <w:p w:rsidR="004965DB" w:rsidRDefault="004965DB" w:rsidP="004965DB">
      <w:pPr>
        <w:tabs>
          <w:tab w:val="left" w:pos="900"/>
        </w:tabs>
        <w:spacing w:after="0"/>
        <w:jc w:val="both"/>
        <w:rPr>
          <w:rFonts w:ascii="Arial Narrow" w:hAnsi="Arial Narrow"/>
          <w:b/>
          <w:sz w:val="24"/>
        </w:rPr>
      </w:pPr>
      <w:r w:rsidRPr="005B0297">
        <w:rPr>
          <w:rFonts w:ascii="Arial Narrow" w:hAnsi="Arial Narrow"/>
          <w:b/>
          <w:sz w:val="24"/>
        </w:rPr>
        <w:t xml:space="preserve">Nomenclature </w:t>
      </w:r>
    </w:p>
    <w:p w:rsidR="005B0297" w:rsidRDefault="005B0297" w:rsidP="00480DA6">
      <w:pPr>
        <w:pStyle w:val="Paragraphedeliste"/>
        <w:numPr>
          <w:ilvl w:val="0"/>
          <w:numId w:val="39"/>
        </w:numPr>
        <w:tabs>
          <w:tab w:val="left" w:pos="900"/>
        </w:tabs>
        <w:spacing w:after="0"/>
        <w:jc w:val="both"/>
        <w:rPr>
          <w:rFonts w:ascii="Arial Narrow" w:hAnsi="Arial Narrow"/>
          <w:sz w:val="24"/>
        </w:rPr>
      </w:pPr>
      <w:r>
        <w:rPr>
          <w:rFonts w:ascii="Arial Narrow" w:hAnsi="Arial Narrow"/>
          <w:sz w:val="24"/>
        </w:rPr>
        <w:t xml:space="preserve">L’OMS </w:t>
      </w:r>
      <w:proofErr w:type="spellStart"/>
      <w:r>
        <w:rPr>
          <w:rFonts w:ascii="Arial Narrow" w:hAnsi="Arial Narrow"/>
          <w:sz w:val="24"/>
        </w:rPr>
        <w:t>monitore</w:t>
      </w:r>
      <w:proofErr w:type="spellEnd"/>
      <w:r>
        <w:rPr>
          <w:rFonts w:ascii="Arial Narrow" w:hAnsi="Arial Narrow"/>
          <w:sz w:val="24"/>
        </w:rPr>
        <w:t xml:space="preserve"> constamment l’éclosion de nouvelles souches virales. Elle leur attribue un nom codé unique :</w:t>
      </w:r>
    </w:p>
    <w:p w:rsidR="005B0297" w:rsidRDefault="008C5F90" w:rsidP="008C5F90">
      <w:pPr>
        <w:pStyle w:val="Paragraphedeliste"/>
        <w:tabs>
          <w:tab w:val="left" w:pos="900"/>
        </w:tabs>
        <w:spacing w:after="0"/>
        <w:ind w:left="770"/>
        <w:rPr>
          <w:rFonts w:ascii="Arial Narrow" w:hAnsi="Arial Narrow"/>
          <w:sz w:val="24"/>
        </w:rPr>
      </w:pPr>
      <w:r>
        <w:rPr>
          <w:rFonts w:ascii="Arial Narrow" w:hAnsi="Arial Narrow"/>
          <w:sz w:val="24"/>
        </w:rPr>
        <w:t xml:space="preserve">     </w:t>
      </w:r>
      <w:r w:rsidR="005B0297">
        <w:rPr>
          <w:rFonts w:ascii="Arial Narrow" w:hAnsi="Arial Narrow"/>
          <w:sz w:val="24"/>
        </w:rPr>
        <w:t>Genre viral / site d’isolation / numéro de souche / année de découverte /</w:t>
      </w:r>
      <w:r>
        <w:rPr>
          <w:rFonts w:ascii="Arial Narrow" w:hAnsi="Arial Narrow"/>
          <w:sz w:val="24"/>
        </w:rPr>
        <w:t xml:space="preserve"> hémagglutinine / </w:t>
      </w:r>
      <w:proofErr w:type="spellStart"/>
      <w:r>
        <w:rPr>
          <w:rFonts w:ascii="Arial Narrow" w:hAnsi="Arial Narrow"/>
          <w:sz w:val="24"/>
        </w:rPr>
        <w:t>neuramidase</w:t>
      </w:r>
      <w:proofErr w:type="spellEnd"/>
    </w:p>
    <w:p w:rsidR="00326F05" w:rsidRDefault="00326F05" w:rsidP="00326F05">
      <w:pPr>
        <w:pStyle w:val="Paragraphedeliste"/>
        <w:tabs>
          <w:tab w:val="left" w:pos="900"/>
        </w:tabs>
        <w:spacing w:after="0"/>
        <w:ind w:left="770"/>
        <w:jc w:val="center"/>
        <w:rPr>
          <w:rFonts w:ascii="Arial Narrow" w:hAnsi="Arial Narrow"/>
          <w:sz w:val="24"/>
        </w:rPr>
      </w:pPr>
      <w:r>
        <w:rPr>
          <w:rFonts w:ascii="Arial Narrow" w:hAnsi="Arial Narrow"/>
          <w:sz w:val="24"/>
        </w:rPr>
        <w:t xml:space="preserve">A | </w:t>
      </w:r>
      <w:proofErr w:type="spellStart"/>
      <w:r>
        <w:rPr>
          <w:rFonts w:ascii="Arial Narrow" w:hAnsi="Arial Narrow"/>
          <w:sz w:val="24"/>
        </w:rPr>
        <w:t>Puerto</w:t>
      </w:r>
      <w:proofErr w:type="spellEnd"/>
      <w:r>
        <w:rPr>
          <w:rFonts w:ascii="Arial Narrow" w:hAnsi="Arial Narrow"/>
          <w:sz w:val="24"/>
        </w:rPr>
        <w:t xml:space="preserve"> Rico | 8 | 1934 (H1N1)</w:t>
      </w:r>
    </w:p>
    <w:p w:rsidR="00326F05" w:rsidRDefault="00326F05" w:rsidP="00326F05">
      <w:pPr>
        <w:tabs>
          <w:tab w:val="left" w:pos="900"/>
        </w:tabs>
        <w:spacing w:after="0"/>
        <w:jc w:val="both"/>
        <w:rPr>
          <w:rFonts w:ascii="Arial Narrow" w:hAnsi="Arial Narrow"/>
          <w:b/>
          <w:sz w:val="24"/>
        </w:rPr>
      </w:pPr>
      <w:r w:rsidRPr="00326F05">
        <w:rPr>
          <w:rFonts w:ascii="Arial Narrow" w:hAnsi="Arial Narrow"/>
          <w:b/>
          <w:sz w:val="24"/>
        </w:rPr>
        <w:t xml:space="preserve">Épidémiologie </w:t>
      </w:r>
    </w:p>
    <w:p w:rsidR="00326F05" w:rsidRDefault="00326F05" w:rsidP="00480DA6">
      <w:pPr>
        <w:pStyle w:val="Paragraphedeliste"/>
        <w:numPr>
          <w:ilvl w:val="0"/>
          <w:numId w:val="39"/>
        </w:numPr>
        <w:tabs>
          <w:tab w:val="left" w:pos="900"/>
        </w:tabs>
        <w:spacing w:after="0"/>
        <w:jc w:val="both"/>
        <w:rPr>
          <w:rFonts w:ascii="Arial Narrow" w:hAnsi="Arial Narrow"/>
          <w:sz w:val="24"/>
        </w:rPr>
      </w:pPr>
      <w:r w:rsidRPr="00326F05">
        <w:rPr>
          <w:rFonts w:ascii="Arial Narrow" w:hAnsi="Arial Narrow"/>
          <w:b/>
          <w:sz w:val="24"/>
        </w:rPr>
        <w:t>Endémie</w:t>
      </w:r>
      <w:r>
        <w:rPr>
          <w:rFonts w:ascii="Arial Narrow" w:hAnsi="Arial Narrow"/>
          <w:sz w:val="24"/>
        </w:rPr>
        <w:t xml:space="preserve"> : Maladie qui est active de façon constante ou régulièrement récurrente dans une population donnée. </w:t>
      </w:r>
    </w:p>
    <w:p w:rsidR="006B53C4" w:rsidRDefault="006B53C4" w:rsidP="00480DA6">
      <w:pPr>
        <w:pStyle w:val="Paragraphedeliste"/>
        <w:numPr>
          <w:ilvl w:val="1"/>
          <w:numId w:val="39"/>
        </w:numPr>
        <w:tabs>
          <w:tab w:val="left" w:pos="900"/>
        </w:tabs>
        <w:spacing w:after="0"/>
        <w:jc w:val="both"/>
        <w:rPr>
          <w:rFonts w:ascii="Arial Narrow" w:hAnsi="Arial Narrow"/>
          <w:sz w:val="24"/>
        </w:rPr>
      </w:pPr>
      <w:r>
        <w:rPr>
          <w:rFonts w:ascii="Arial Narrow" w:hAnsi="Arial Narrow"/>
          <w:sz w:val="24"/>
        </w:rPr>
        <w:t>Toute maladie pas perçu comme inexistante.</w:t>
      </w:r>
    </w:p>
    <w:p w:rsidR="006B53C4" w:rsidRDefault="006B53C4" w:rsidP="00480DA6">
      <w:pPr>
        <w:pStyle w:val="Paragraphedeliste"/>
        <w:numPr>
          <w:ilvl w:val="1"/>
          <w:numId w:val="39"/>
        </w:numPr>
        <w:tabs>
          <w:tab w:val="left" w:pos="900"/>
        </w:tabs>
        <w:spacing w:after="0"/>
        <w:jc w:val="both"/>
        <w:rPr>
          <w:rFonts w:ascii="Arial Narrow" w:hAnsi="Arial Narrow"/>
          <w:sz w:val="24"/>
        </w:rPr>
      </w:pPr>
      <w:r>
        <w:rPr>
          <w:rFonts w:ascii="Arial Narrow" w:hAnsi="Arial Narrow"/>
          <w:sz w:val="24"/>
        </w:rPr>
        <w:t>Exemple : malaria et tuberculose</w:t>
      </w:r>
    </w:p>
    <w:p w:rsidR="00326F05" w:rsidRDefault="00326F05" w:rsidP="00480DA6">
      <w:pPr>
        <w:pStyle w:val="Paragraphedeliste"/>
        <w:numPr>
          <w:ilvl w:val="0"/>
          <w:numId w:val="39"/>
        </w:numPr>
        <w:tabs>
          <w:tab w:val="left" w:pos="900"/>
        </w:tabs>
        <w:spacing w:after="0"/>
        <w:jc w:val="both"/>
        <w:rPr>
          <w:rFonts w:ascii="Arial Narrow" w:hAnsi="Arial Narrow"/>
          <w:sz w:val="24"/>
        </w:rPr>
      </w:pPr>
      <w:r w:rsidRPr="007A3ED6">
        <w:rPr>
          <w:rFonts w:ascii="Arial Narrow" w:hAnsi="Arial Narrow"/>
          <w:b/>
          <w:sz w:val="24"/>
        </w:rPr>
        <w:t>Épidémie</w:t>
      </w:r>
      <w:r>
        <w:rPr>
          <w:rFonts w:ascii="Arial Narrow" w:hAnsi="Arial Narrow"/>
          <w:sz w:val="24"/>
        </w:rPr>
        <w:t xml:space="preserve"> : </w:t>
      </w:r>
      <w:r w:rsidR="000B2325">
        <w:rPr>
          <w:rFonts w:ascii="Arial Narrow" w:hAnsi="Arial Narrow"/>
          <w:sz w:val="24"/>
        </w:rPr>
        <w:t xml:space="preserve">accroissement ponctuel de l’incidence d’une maladie dans une population délimité géographiquement et temporellement. </w:t>
      </w:r>
    </w:p>
    <w:p w:rsidR="007A3ED6" w:rsidRDefault="007A3ED6" w:rsidP="00480DA6">
      <w:pPr>
        <w:pStyle w:val="Paragraphedeliste"/>
        <w:numPr>
          <w:ilvl w:val="1"/>
          <w:numId w:val="39"/>
        </w:numPr>
        <w:tabs>
          <w:tab w:val="left" w:pos="900"/>
        </w:tabs>
        <w:spacing w:after="0"/>
        <w:jc w:val="both"/>
        <w:rPr>
          <w:rFonts w:ascii="Arial Narrow" w:hAnsi="Arial Narrow"/>
          <w:sz w:val="24"/>
        </w:rPr>
      </w:pPr>
      <w:r w:rsidRPr="007A3ED6">
        <w:rPr>
          <w:rFonts w:ascii="Arial Narrow" w:hAnsi="Arial Narrow"/>
          <w:sz w:val="24"/>
        </w:rPr>
        <w:t>Exemple</w:t>
      </w:r>
      <w:r>
        <w:rPr>
          <w:rFonts w:ascii="Arial Narrow" w:hAnsi="Arial Narrow"/>
          <w:b/>
          <w:sz w:val="24"/>
        </w:rPr>
        <w:t> </w:t>
      </w:r>
      <w:r w:rsidRPr="007A3ED6">
        <w:rPr>
          <w:rFonts w:ascii="Arial Narrow" w:hAnsi="Arial Narrow"/>
          <w:sz w:val="24"/>
        </w:rPr>
        <w:t>:</w:t>
      </w:r>
      <w:r>
        <w:rPr>
          <w:rFonts w:ascii="Arial Narrow" w:hAnsi="Arial Narrow"/>
          <w:sz w:val="24"/>
        </w:rPr>
        <w:t xml:space="preserve"> </w:t>
      </w:r>
      <w:proofErr w:type="spellStart"/>
      <w:r>
        <w:rPr>
          <w:rFonts w:ascii="Arial Narrow" w:hAnsi="Arial Narrow"/>
          <w:sz w:val="24"/>
        </w:rPr>
        <w:t>légionelose</w:t>
      </w:r>
      <w:proofErr w:type="spellEnd"/>
      <w:r>
        <w:rPr>
          <w:rFonts w:ascii="Arial Narrow" w:hAnsi="Arial Narrow"/>
          <w:sz w:val="24"/>
        </w:rPr>
        <w:t xml:space="preserve"> à </w:t>
      </w:r>
      <w:proofErr w:type="spellStart"/>
      <w:r>
        <w:rPr>
          <w:rFonts w:ascii="Arial Narrow" w:hAnsi="Arial Narrow"/>
          <w:sz w:val="24"/>
        </w:rPr>
        <w:t>Qc</w:t>
      </w:r>
      <w:proofErr w:type="spellEnd"/>
    </w:p>
    <w:p w:rsidR="000B2325" w:rsidRDefault="007A3ED6" w:rsidP="00480DA6">
      <w:pPr>
        <w:pStyle w:val="Paragraphedeliste"/>
        <w:numPr>
          <w:ilvl w:val="0"/>
          <w:numId w:val="39"/>
        </w:numPr>
        <w:tabs>
          <w:tab w:val="left" w:pos="900"/>
        </w:tabs>
        <w:spacing w:after="0"/>
        <w:jc w:val="both"/>
        <w:rPr>
          <w:rFonts w:ascii="Arial Narrow" w:hAnsi="Arial Narrow"/>
          <w:sz w:val="24"/>
        </w:rPr>
      </w:pPr>
      <w:r>
        <w:rPr>
          <w:rFonts w:ascii="Arial Narrow" w:hAnsi="Arial Narrow"/>
          <w:b/>
          <w:sz w:val="24"/>
        </w:rPr>
        <w:lastRenderedPageBreak/>
        <w:t xml:space="preserve">Pandémie : </w:t>
      </w:r>
      <w:r w:rsidR="00C27D94">
        <w:rPr>
          <w:rFonts w:ascii="Arial Narrow" w:hAnsi="Arial Narrow"/>
          <w:sz w:val="24"/>
        </w:rPr>
        <w:t xml:space="preserve">accroissement ponctuel de l’incidence d’une maladie limité dans le temps, mais sans restriction géographique. </w:t>
      </w:r>
    </w:p>
    <w:p w:rsidR="00C27D94" w:rsidRDefault="00C27D94" w:rsidP="00480DA6">
      <w:pPr>
        <w:pStyle w:val="Paragraphedeliste"/>
        <w:numPr>
          <w:ilvl w:val="0"/>
          <w:numId w:val="39"/>
        </w:numPr>
        <w:tabs>
          <w:tab w:val="left" w:pos="900"/>
        </w:tabs>
        <w:spacing w:after="0"/>
        <w:jc w:val="both"/>
        <w:rPr>
          <w:rFonts w:ascii="Arial Narrow" w:hAnsi="Arial Narrow"/>
          <w:sz w:val="24"/>
        </w:rPr>
      </w:pPr>
      <w:r>
        <w:rPr>
          <w:rFonts w:ascii="Arial Narrow" w:hAnsi="Arial Narrow"/>
          <w:sz w:val="24"/>
        </w:rPr>
        <w:t>La grippe est endémique chez presque toutes les populations aviaires et humaines. Une épidémie survient chez nous à tous les hivers en raison de la promiscuité qu’impose l’hiver.</w:t>
      </w:r>
    </w:p>
    <w:p w:rsidR="00C27D94" w:rsidRDefault="00C27D94" w:rsidP="00480DA6">
      <w:pPr>
        <w:pStyle w:val="Paragraphedeliste"/>
        <w:numPr>
          <w:ilvl w:val="0"/>
          <w:numId w:val="39"/>
        </w:numPr>
        <w:tabs>
          <w:tab w:val="left" w:pos="900"/>
        </w:tabs>
        <w:spacing w:after="0"/>
        <w:jc w:val="both"/>
        <w:rPr>
          <w:rFonts w:ascii="Arial Narrow" w:hAnsi="Arial Narrow"/>
          <w:sz w:val="24"/>
        </w:rPr>
      </w:pPr>
      <w:r>
        <w:rPr>
          <w:rFonts w:ascii="Arial Narrow" w:hAnsi="Arial Narrow"/>
          <w:sz w:val="24"/>
        </w:rPr>
        <w:t>Au cours du 20</w:t>
      </w:r>
      <w:r w:rsidRPr="00C27D94">
        <w:rPr>
          <w:rFonts w:ascii="Arial Narrow" w:hAnsi="Arial Narrow"/>
          <w:sz w:val="24"/>
          <w:vertAlign w:val="superscript"/>
        </w:rPr>
        <w:t>e</w:t>
      </w:r>
      <w:r>
        <w:rPr>
          <w:rFonts w:ascii="Arial Narrow" w:hAnsi="Arial Narrow"/>
          <w:sz w:val="24"/>
        </w:rPr>
        <w:t xml:space="preserve"> siècle, 3 pandémies ont affectés l’humanit</w:t>
      </w:r>
      <w:r w:rsidR="00FB0587">
        <w:rPr>
          <w:rFonts w:ascii="Arial Narrow" w:hAnsi="Arial Narrow"/>
          <w:sz w:val="24"/>
        </w:rPr>
        <w:t>é entière </w:t>
      </w:r>
    </w:p>
    <w:p w:rsidR="00FB0587" w:rsidRDefault="00FB0587" w:rsidP="00480DA6">
      <w:pPr>
        <w:pStyle w:val="Paragraphedeliste"/>
        <w:numPr>
          <w:ilvl w:val="2"/>
          <w:numId w:val="39"/>
        </w:numPr>
        <w:tabs>
          <w:tab w:val="left" w:pos="900"/>
        </w:tabs>
        <w:spacing w:after="0"/>
        <w:jc w:val="both"/>
        <w:rPr>
          <w:rFonts w:ascii="Arial Narrow" w:hAnsi="Arial Narrow"/>
          <w:sz w:val="24"/>
        </w:rPr>
      </w:pPr>
      <w:r>
        <w:rPr>
          <w:rFonts w:ascii="Arial Narrow" w:hAnsi="Arial Narrow"/>
          <w:sz w:val="24"/>
        </w:rPr>
        <w:t>Grippe espagnole</w:t>
      </w:r>
    </w:p>
    <w:p w:rsidR="00FB0587" w:rsidRDefault="00FB0587" w:rsidP="00480DA6">
      <w:pPr>
        <w:pStyle w:val="Paragraphedeliste"/>
        <w:numPr>
          <w:ilvl w:val="2"/>
          <w:numId w:val="39"/>
        </w:numPr>
        <w:tabs>
          <w:tab w:val="left" w:pos="900"/>
        </w:tabs>
        <w:spacing w:after="0"/>
        <w:jc w:val="both"/>
        <w:rPr>
          <w:rFonts w:ascii="Arial Narrow" w:hAnsi="Arial Narrow"/>
          <w:sz w:val="24"/>
        </w:rPr>
      </w:pPr>
      <w:r>
        <w:rPr>
          <w:rFonts w:ascii="Arial Narrow" w:hAnsi="Arial Narrow"/>
          <w:sz w:val="24"/>
        </w:rPr>
        <w:t>Grippe asiatique</w:t>
      </w:r>
    </w:p>
    <w:p w:rsidR="00FB0587" w:rsidRDefault="00FB0587" w:rsidP="00480DA6">
      <w:pPr>
        <w:pStyle w:val="Paragraphedeliste"/>
        <w:numPr>
          <w:ilvl w:val="2"/>
          <w:numId w:val="39"/>
        </w:numPr>
        <w:tabs>
          <w:tab w:val="left" w:pos="900"/>
        </w:tabs>
        <w:spacing w:after="0"/>
        <w:jc w:val="both"/>
        <w:rPr>
          <w:rFonts w:ascii="Arial Narrow" w:hAnsi="Arial Narrow"/>
          <w:sz w:val="24"/>
        </w:rPr>
      </w:pPr>
      <w:r>
        <w:rPr>
          <w:rFonts w:ascii="Arial Narrow" w:hAnsi="Arial Narrow"/>
          <w:sz w:val="24"/>
        </w:rPr>
        <w:t xml:space="preserve">Grippe de Hong-Kong </w:t>
      </w:r>
    </w:p>
    <w:p w:rsidR="00C27D94" w:rsidRDefault="00C27D94" w:rsidP="00C27D94">
      <w:pPr>
        <w:tabs>
          <w:tab w:val="left" w:pos="900"/>
        </w:tabs>
        <w:spacing w:after="0"/>
        <w:jc w:val="both"/>
        <w:rPr>
          <w:rFonts w:ascii="Arial Narrow" w:hAnsi="Arial Narrow"/>
          <w:sz w:val="24"/>
        </w:rPr>
      </w:pPr>
    </w:p>
    <w:p w:rsidR="00FB0587" w:rsidRDefault="00FB0587" w:rsidP="00C27D94">
      <w:pPr>
        <w:tabs>
          <w:tab w:val="left" w:pos="900"/>
        </w:tabs>
        <w:spacing w:after="0"/>
        <w:jc w:val="both"/>
        <w:rPr>
          <w:rFonts w:ascii="Arial Narrow" w:hAnsi="Arial Narrow"/>
          <w:b/>
          <w:sz w:val="24"/>
        </w:rPr>
      </w:pPr>
      <w:r>
        <w:rPr>
          <w:rFonts w:ascii="Arial Narrow" w:hAnsi="Arial Narrow"/>
          <w:b/>
          <w:sz w:val="24"/>
        </w:rPr>
        <w:t xml:space="preserve">Facteurs déterminants de l’épidémiologie grippale </w:t>
      </w:r>
    </w:p>
    <w:p w:rsidR="00655593" w:rsidRDefault="00655593" w:rsidP="00480DA6">
      <w:pPr>
        <w:pStyle w:val="Paragraphedeliste"/>
        <w:numPr>
          <w:ilvl w:val="0"/>
          <w:numId w:val="40"/>
        </w:numPr>
        <w:tabs>
          <w:tab w:val="left" w:pos="900"/>
        </w:tabs>
        <w:spacing w:after="0"/>
        <w:jc w:val="both"/>
        <w:rPr>
          <w:rFonts w:ascii="Arial Narrow" w:hAnsi="Arial Narrow"/>
          <w:sz w:val="24"/>
        </w:rPr>
      </w:pPr>
      <w:r>
        <w:rPr>
          <w:rFonts w:ascii="Arial Narrow" w:hAnsi="Arial Narrow"/>
          <w:sz w:val="24"/>
        </w:rPr>
        <w:t>La survenue d’épidémies importantes et de pandémies semble liée à un nombre limité de facteurs qui relèvent tant de l’immunité humaine acquise que des capacités de virulence et de transmission du virus. Les 4 principaux sont :</w:t>
      </w:r>
    </w:p>
    <w:p w:rsidR="00655593" w:rsidRDefault="00655593" w:rsidP="00480DA6">
      <w:pPr>
        <w:pStyle w:val="Paragraphedeliste"/>
        <w:numPr>
          <w:ilvl w:val="1"/>
          <w:numId w:val="40"/>
        </w:numPr>
        <w:tabs>
          <w:tab w:val="left" w:pos="900"/>
        </w:tabs>
        <w:spacing w:after="0"/>
        <w:jc w:val="both"/>
        <w:rPr>
          <w:rFonts w:ascii="Arial Narrow" w:hAnsi="Arial Narrow"/>
          <w:sz w:val="24"/>
        </w:rPr>
      </w:pPr>
      <w:r w:rsidRPr="00737423">
        <w:rPr>
          <w:rFonts w:ascii="Arial Narrow" w:hAnsi="Arial Narrow"/>
          <w:sz w:val="24"/>
          <w:u w:val="single"/>
        </w:rPr>
        <w:t>Nouveau virus</w:t>
      </w:r>
      <w:r>
        <w:rPr>
          <w:rFonts w:ascii="Arial Narrow" w:hAnsi="Arial Narrow"/>
          <w:sz w:val="24"/>
        </w:rPr>
        <w:t xml:space="preserve"> ou souche dont les protéines de surface (hémagglutinines ou/et neuraminidases)</w:t>
      </w:r>
      <w:r w:rsidR="00737423">
        <w:rPr>
          <w:rFonts w:ascii="Arial Narrow" w:hAnsi="Arial Narrow"/>
          <w:sz w:val="24"/>
        </w:rPr>
        <w:t xml:space="preserve"> n’ont pas récemment retrouvées en pathologie humaine. </w:t>
      </w:r>
    </w:p>
    <w:p w:rsidR="00655593" w:rsidRDefault="005E1CE7" w:rsidP="00480DA6">
      <w:pPr>
        <w:pStyle w:val="Paragraphedeliste"/>
        <w:numPr>
          <w:ilvl w:val="1"/>
          <w:numId w:val="40"/>
        </w:numPr>
        <w:tabs>
          <w:tab w:val="left" w:pos="900"/>
        </w:tabs>
        <w:spacing w:after="0"/>
        <w:jc w:val="both"/>
        <w:rPr>
          <w:rFonts w:ascii="Arial Narrow" w:hAnsi="Arial Narrow"/>
          <w:sz w:val="24"/>
        </w:rPr>
      </w:pPr>
      <w:r w:rsidRPr="005E1CE7">
        <w:rPr>
          <w:rFonts w:ascii="Arial Narrow" w:hAnsi="Arial Narrow"/>
          <w:sz w:val="24"/>
          <w:u w:val="single"/>
        </w:rPr>
        <w:t>Capacité à infecter l’homme</w:t>
      </w:r>
      <w:r>
        <w:rPr>
          <w:rFonts w:ascii="Arial Narrow" w:hAnsi="Arial Narrow"/>
          <w:sz w:val="24"/>
        </w:rPr>
        <w:t xml:space="preserve"> car beaucoup de nouveaux virus demeurent des pathogènes aviaires exclusifs</w:t>
      </w:r>
    </w:p>
    <w:p w:rsidR="005E1CE7" w:rsidRDefault="005E1CE7" w:rsidP="00480DA6">
      <w:pPr>
        <w:pStyle w:val="Paragraphedeliste"/>
        <w:numPr>
          <w:ilvl w:val="1"/>
          <w:numId w:val="40"/>
        </w:numPr>
        <w:tabs>
          <w:tab w:val="left" w:pos="900"/>
        </w:tabs>
        <w:spacing w:after="0"/>
        <w:jc w:val="both"/>
        <w:rPr>
          <w:rFonts w:ascii="Arial Narrow" w:hAnsi="Arial Narrow"/>
          <w:sz w:val="24"/>
        </w:rPr>
      </w:pPr>
      <w:r w:rsidRPr="005E1CE7">
        <w:rPr>
          <w:rFonts w:ascii="Arial Narrow" w:hAnsi="Arial Narrow"/>
          <w:sz w:val="24"/>
          <w:u w:val="single"/>
        </w:rPr>
        <w:t>Infections sévères associées</w:t>
      </w:r>
      <w:r>
        <w:rPr>
          <w:rFonts w:ascii="Arial Narrow" w:hAnsi="Arial Narrow"/>
          <w:sz w:val="24"/>
        </w:rPr>
        <w:t xml:space="preserve"> à une morbidité et une mortalité significatives. Les infections moins sévères pouvant ne pas être détectées puisque pas amenées à l’attention médicale. </w:t>
      </w:r>
    </w:p>
    <w:p w:rsidR="005E1CE7" w:rsidRDefault="005E1CE7" w:rsidP="00480DA6">
      <w:pPr>
        <w:pStyle w:val="Paragraphedeliste"/>
        <w:numPr>
          <w:ilvl w:val="1"/>
          <w:numId w:val="40"/>
        </w:numPr>
        <w:tabs>
          <w:tab w:val="left" w:pos="900"/>
        </w:tabs>
        <w:spacing w:after="0"/>
        <w:jc w:val="both"/>
        <w:rPr>
          <w:rFonts w:ascii="Arial Narrow" w:hAnsi="Arial Narrow"/>
          <w:sz w:val="24"/>
        </w:rPr>
      </w:pPr>
      <w:r>
        <w:rPr>
          <w:rFonts w:ascii="Arial Narrow" w:hAnsi="Arial Narrow"/>
          <w:sz w:val="24"/>
          <w:u w:val="single"/>
        </w:rPr>
        <w:t>Transmission interhumaine</w:t>
      </w:r>
      <w:r>
        <w:rPr>
          <w:rFonts w:ascii="Arial Narrow" w:hAnsi="Arial Narrow"/>
          <w:sz w:val="24"/>
        </w:rPr>
        <w:t xml:space="preserve"> car tout virus dépourvu de cette caractéristique ne sera responsable que d’éclosions locales chez des populations directement exposées au vecteur animal. </w:t>
      </w:r>
    </w:p>
    <w:p w:rsidR="005E1CE7" w:rsidRDefault="005E1CE7" w:rsidP="005E1CE7">
      <w:pPr>
        <w:pStyle w:val="Paragraphedeliste"/>
        <w:tabs>
          <w:tab w:val="left" w:pos="900"/>
        </w:tabs>
        <w:spacing w:after="0"/>
        <w:ind w:left="1440"/>
        <w:jc w:val="both"/>
        <w:rPr>
          <w:rFonts w:ascii="Arial Narrow" w:hAnsi="Arial Narrow"/>
          <w:sz w:val="24"/>
        </w:rPr>
      </w:pPr>
    </w:p>
    <w:p w:rsidR="005E1CE7" w:rsidRDefault="005E1CE7" w:rsidP="005E1CE7">
      <w:pPr>
        <w:tabs>
          <w:tab w:val="left" w:pos="900"/>
        </w:tabs>
        <w:spacing w:after="0"/>
        <w:jc w:val="both"/>
        <w:rPr>
          <w:rFonts w:ascii="Arial Narrow" w:hAnsi="Arial Narrow"/>
          <w:b/>
          <w:sz w:val="24"/>
        </w:rPr>
      </w:pPr>
      <w:r>
        <w:rPr>
          <w:rFonts w:ascii="Arial Narrow" w:hAnsi="Arial Narrow"/>
          <w:b/>
          <w:sz w:val="24"/>
        </w:rPr>
        <w:t xml:space="preserve">Stades épidémiologiques de l’OMS </w:t>
      </w:r>
    </w:p>
    <w:p w:rsidR="005E1CE7" w:rsidRDefault="004A01B5" w:rsidP="00480DA6">
      <w:pPr>
        <w:pStyle w:val="Paragraphedeliste"/>
        <w:numPr>
          <w:ilvl w:val="0"/>
          <w:numId w:val="40"/>
        </w:numPr>
        <w:tabs>
          <w:tab w:val="left" w:pos="900"/>
        </w:tabs>
        <w:spacing w:after="0"/>
        <w:jc w:val="both"/>
        <w:rPr>
          <w:rFonts w:ascii="Arial Narrow" w:hAnsi="Arial Narrow"/>
          <w:sz w:val="24"/>
        </w:rPr>
      </w:pPr>
      <w:r>
        <w:rPr>
          <w:rFonts w:ascii="Arial Narrow" w:hAnsi="Arial Narrow"/>
          <w:sz w:val="24"/>
        </w:rPr>
        <w:t>L’OMS évalue l’activité des différents Influenza A et 6 stades épidémiologiques sont utilisés :</w:t>
      </w:r>
    </w:p>
    <w:p w:rsidR="004A01B5" w:rsidRDefault="004A01B5" w:rsidP="00480DA6">
      <w:pPr>
        <w:pStyle w:val="Paragraphedeliste"/>
        <w:numPr>
          <w:ilvl w:val="1"/>
          <w:numId w:val="40"/>
        </w:numPr>
        <w:tabs>
          <w:tab w:val="left" w:pos="900"/>
        </w:tabs>
        <w:spacing w:after="0"/>
        <w:jc w:val="both"/>
        <w:rPr>
          <w:rFonts w:ascii="Arial Narrow" w:hAnsi="Arial Narrow"/>
          <w:sz w:val="24"/>
        </w:rPr>
      </w:pPr>
      <w:proofErr w:type="spellStart"/>
      <w:r>
        <w:rPr>
          <w:rFonts w:ascii="Arial Narrow" w:hAnsi="Arial Narrow"/>
          <w:sz w:val="24"/>
        </w:rPr>
        <w:t>Interpandémie</w:t>
      </w:r>
      <w:proofErr w:type="spellEnd"/>
    </w:p>
    <w:p w:rsidR="004A01B5" w:rsidRDefault="004A01B5" w:rsidP="00480DA6">
      <w:pPr>
        <w:pStyle w:val="Paragraphedeliste"/>
        <w:numPr>
          <w:ilvl w:val="2"/>
          <w:numId w:val="40"/>
        </w:numPr>
        <w:tabs>
          <w:tab w:val="left" w:pos="900"/>
        </w:tabs>
        <w:spacing w:after="0"/>
        <w:jc w:val="both"/>
        <w:rPr>
          <w:rFonts w:ascii="Arial Narrow" w:hAnsi="Arial Narrow"/>
          <w:sz w:val="24"/>
        </w:rPr>
      </w:pPr>
      <w:r>
        <w:rPr>
          <w:rFonts w:ascii="Arial Narrow" w:hAnsi="Arial Narrow"/>
          <w:sz w:val="24"/>
        </w:rPr>
        <w:t>Stade 1 : aucun virus actif chez l’homme</w:t>
      </w:r>
    </w:p>
    <w:p w:rsidR="004A01B5" w:rsidRDefault="004A01B5" w:rsidP="00480DA6">
      <w:pPr>
        <w:pStyle w:val="Paragraphedeliste"/>
        <w:numPr>
          <w:ilvl w:val="2"/>
          <w:numId w:val="40"/>
        </w:numPr>
        <w:tabs>
          <w:tab w:val="left" w:pos="900"/>
        </w:tabs>
        <w:spacing w:after="0"/>
        <w:jc w:val="both"/>
        <w:rPr>
          <w:rFonts w:ascii="Arial Narrow" w:hAnsi="Arial Narrow"/>
          <w:sz w:val="24"/>
        </w:rPr>
      </w:pPr>
      <w:r>
        <w:rPr>
          <w:rFonts w:ascii="Arial Narrow" w:hAnsi="Arial Narrow"/>
          <w:sz w:val="24"/>
        </w:rPr>
        <w:t xml:space="preserve">Stade 2 : Virus animal mettant l’homme à risque </w:t>
      </w:r>
    </w:p>
    <w:p w:rsidR="004A01B5" w:rsidRDefault="004A01B5" w:rsidP="00480DA6">
      <w:pPr>
        <w:pStyle w:val="Paragraphedeliste"/>
        <w:numPr>
          <w:ilvl w:val="2"/>
          <w:numId w:val="40"/>
        </w:numPr>
        <w:tabs>
          <w:tab w:val="left" w:pos="900"/>
        </w:tabs>
        <w:spacing w:after="0"/>
        <w:jc w:val="both"/>
        <w:rPr>
          <w:rFonts w:ascii="Arial Narrow" w:hAnsi="Arial Narrow"/>
          <w:sz w:val="24"/>
        </w:rPr>
      </w:pPr>
      <w:r>
        <w:rPr>
          <w:rFonts w:ascii="Arial Narrow" w:hAnsi="Arial Narrow"/>
          <w:sz w:val="24"/>
        </w:rPr>
        <w:t xml:space="preserve">Stade 3 : infection humaine, mais pas de transmission interhumaine </w:t>
      </w:r>
    </w:p>
    <w:p w:rsidR="004A01B5" w:rsidRDefault="004A01B5" w:rsidP="00480DA6">
      <w:pPr>
        <w:pStyle w:val="Paragraphedeliste"/>
        <w:numPr>
          <w:ilvl w:val="1"/>
          <w:numId w:val="40"/>
        </w:numPr>
        <w:tabs>
          <w:tab w:val="left" w:pos="900"/>
        </w:tabs>
        <w:spacing w:after="0"/>
        <w:jc w:val="both"/>
        <w:rPr>
          <w:rFonts w:ascii="Arial Narrow" w:hAnsi="Arial Narrow"/>
          <w:sz w:val="24"/>
        </w:rPr>
      </w:pPr>
      <w:r>
        <w:rPr>
          <w:rFonts w:ascii="Arial Narrow" w:hAnsi="Arial Narrow"/>
          <w:sz w:val="24"/>
        </w:rPr>
        <w:t>Alerte pandémique</w:t>
      </w:r>
    </w:p>
    <w:p w:rsidR="004A01B5" w:rsidRDefault="004A01B5" w:rsidP="00480DA6">
      <w:pPr>
        <w:pStyle w:val="Paragraphedeliste"/>
        <w:numPr>
          <w:ilvl w:val="2"/>
          <w:numId w:val="40"/>
        </w:numPr>
        <w:tabs>
          <w:tab w:val="left" w:pos="900"/>
        </w:tabs>
        <w:spacing w:after="0"/>
        <w:jc w:val="both"/>
        <w:rPr>
          <w:rFonts w:ascii="Arial Narrow" w:hAnsi="Arial Narrow"/>
          <w:sz w:val="24"/>
        </w:rPr>
      </w:pPr>
      <w:r>
        <w:rPr>
          <w:rFonts w:ascii="Arial Narrow" w:hAnsi="Arial Narrow"/>
          <w:sz w:val="24"/>
        </w:rPr>
        <w:t>Stade 4 : transmission interhumaine limitée</w:t>
      </w:r>
    </w:p>
    <w:p w:rsidR="004A01B5" w:rsidRDefault="004A01B5" w:rsidP="00480DA6">
      <w:pPr>
        <w:pStyle w:val="Paragraphedeliste"/>
        <w:numPr>
          <w:ilvl w:val="2"/>
          <w:numId w:val="40"/>
        </w:numPr>
        <w:tabs>
          <w:tab w:val="left" w:pos="900"/>
        </w:tabs>
        <w:spacing w:after="0"/>
        <w:jc w:val="both"/>
        <w:rPr>
          <w:rFonts w:ascii="Arial Narrow" w:hAnsi="Arial Narrow"/>
          <w:sz w:val="24"/>
        </w:rPr>
      </w:pPr>
      <w:r>
        <w:rPr>
          <w:rFonts w:ascii="Arial Narrow" w:hAnsi="Arial Narrow"/>
          <w:sz w:val="24"/>
        </w:rPr>
        <w:t>Stade 5 : transmission humaine en grappes</w:t>
      </w:r>
    </w:p>
    <w:p w:rsidR="004A01B5" w:rsidRDefault="004A01B5" w:rsidP="00480DA6">
      <w:pPr>
        <w:pStyle w:val="Paragraphedeliste"/>
        <w:numPr>
          <w:ilvl w:val="1"/>
          <w:numId w:val="40"/>
        </w:numPr>
        <w:tabs>
          <w:tab w:val="left" w:pos="900"/>
        </w:tabs>
        <w:spacing w:after="0"/>
        <w:jc w:val="both"/>
        <w:rPr>
          <w:rFonts w:ascii="Arial Narrow" w:hAnsi="Arial Narrow"/>
          <w:sz w:val="24"/>
        </w:rPr>
      </w:pPr>
      <w:r>
        <w:rPr>
          <w:rFonts w:ascii="Arial Narrow" w:hAnsi="Arial Narrow"/>
          <w:sz w:val="24"/>
        </w:rPr>
        <w:t>Pandémie</w:t>
      </w:r>
    </w:p>
    <w:p w:rsidR="004A01B5" w:rsidRDefault="004A01B5" w:rsidP="00480DA6">
      <w:pPr>
        <w:pStyle w:val="Paragraphedeliste"/>
        <w:numPr>
          <w:ilvl w:val="2"/>
          <w:numId w:val="40"/>
        </w:numPr>
        <w:tabs>
          <w:tab w:val="left" w:pos="900"/>
        </w:tabs>
        <w:spacing w:after="0"/>
        <w:jc w:val="both"/>
        <w:rPr>
          <w:rFonts w:ascii="Arial Narrow" w:hAnsi="Arial Narrow"/>
          <w:sz w:val="24"/>
        </w:rPr>
      </w:pPr>
      <w:r>
        <w:rPr>
          <w:rFonts w:ascii="Arial Narrow" w:hAnsi="Arial Narrow"/>
          <w:sz w:val="24"/>
        </w:rPr>
        <w:t xml:space="preserve">Stade 6 : transmission soutenue à la population générale </w:t>
      </w:r>
    </w:p>
    <w:p w:rsidR="004A01B5" w:rsidRDefault="004A01B5" w:rsidP="004A01B5">
      <w:pPr>
        <w:pStyle w:val="Paragraphedeliste"/>
        <w:tabs>
          <w:tab w:val="left" w:pos="900"/>
        </w:tabs>
        <w:spacing w:after="0"/>
        <w:ind w:left="2160"/>
        <w:jc w:val="both"/>
        <w:rPr>
          <w:rFonts w:ascii="Arial Narrow" w:hAnsi="Arial Narrow"/>
          <w:sz w:val="24"/>
        </w:rPr>
      </w:pPr>
    </w:p>
    <w:p w:rsidR="004A01B5" w:rsidRDefault="004A01B5" w:rsidP="004A01B5">
      <w:pPr>
        <w:tabs>
          <w:tab w:val="left" w:pos="900"/>
        </w:tabs>
        <w:spacing w:after="0"/>
        <w:jc w:val="both"/>
        <w:rPr>
          <w:rFonts w:ascii="Arial Narrow" w:hAnsi="Arial Narrow"/>
          <w:b/>
          <w:sz w:val="24"/>
        </w:rPr>
      </w:pPr>
      <w:r w:rsidRPr="004A01B5">
        <w:rPr>
          <w:rFonts w:ascii="Arial Narrow" w:hAnsi="Arial Narrow"/>
          <w:b/>
          <w:sz w:val="24"/>
        </w:rPr>
        <w:t xml:space="preserve">La grippe en clinique </w:t>
      </w:r>
    </w:p>
    <w:p w:rsidR="004A01B5" w:rsidRDefault="00CB5695" w:rsidP="00480DA6">
      <w:pPr>
        <w:pStyle w:val="Paragraphedeliste"/>
        <w:numPr>
          <w:ilvl w:val="0"/>
          <w:numId w:val="40"/>
        </w:numPr>
        <w:tabs>
          <w:tab w:val="left" w:pos="900"/>
        </w:tabs>
        <w:spacing w:after="0"/>
        <w:jc w:val="both"/>
        <w:rPr>
          <w:rFonts w:ascii="Arial Narrow" w:hAnsi="Arial Narrow"/>
          <w:b/>
          <w:sz w:val="24"/>
        </w:rPr>
      </w:pPr>
      <w:r w:rsidRPr="00CB5695">
        <w:rPr>
          <w:rFonts w:ascii="Arial Narrow" w:hAnsi="Arial Narrow"/>
          <w:b/>
          <w:sz w:val="24"/>
        </w:rPr>
        <w:t xml:space="preserve">Population à risque </w:t>
      </w:r>
    </w:p>
    <w:p w:rsidR="00CB5695" w:rsidRDefault="00CB5695" w:rsidP="00480DA6">
      <w:pPr>
        <w:pStyle w:val="Paragraphedeliste"/>
        <w:numPr>
          <w:ilvl w:val="1"/>
          <w:numId w:val="40"/>
        </w:numPr>
        <w:tabs>
          <w:tab w:val="left" w:pos="900"/>
        </w:tabs>
        <w:spacing w:after="0"/>
        <w:jc w:val="both"/>
        <w:rPr>
          <w:rFonts w:ascii="Arial Narrow" w:hAnsi="Arial Narrow"/>
          <w:sz w:val="24"/>
        </w:rPr>
      </w:pPr>
      <w:r w:rsidRPr="00CB5695">
        <w:rPr>
          <w:rFonts w:ascii="Arial Narrow" w:hAnsi="Arial Narrow"/>
          <w:sz w:val="24"/>
        </w:rPr>
        <w:t xml:space="preserve">L’ensemble de la population humaine est à risque </w:t>
      </w:r>
      <w:r w:rsidR="00CE5B60">
        <w:rPr>
          <w:rFonts w:ascii="Arial Narrow" w:hAnsi="Arial Narrow"/>
          <w:sz w:val="24"/>
        </w:rPr>
        <w:t>d’infection par influenza. Certaines populations sont toutefois plus à risque de contracter le virus et d’en développer les complications :</w:t>
      </w:r>
    </w:p>
    <w:p w:rsidR="00CE5B60" w:rsidRDefault="00CE5B60" w:rsidP="00480DA6">
      <w:pPr>
        <w:pStyle w:val="Paragraphedeliste"/>
        <w:numPr>
          <w:ilvl w:val="2"/>
          <w:numId w:val="40"/>
        </w:numPr>
        <w:tabs>
          <w:tab w:val="left" w:pos="900"/>
        </w:tabs>
        <w:spacing w:after="0"/>
        <w:jc w:val="both"/>
        <w:rPr>
          <w:rFonts w:ascii="Arial Narrow" w:hAnsi="Arial Narrow"/>
          <w:sz w:val="24"/>
        </w:rPr>
      </w:pPr>
      <w:r>
        <w:rPr>
          <w:rFonts w:ascii="Arial Narrow" w:hAnsi="Arial Narrow"/>
          <w:sz w:val="24"/>
        </w:rPr>
        <w:t>Jeunes enfants</w:t>
      </w:r>
    </w:p>
    <w:p w:rsidR="00CE5B60" w:rsidRDefault="00CE5B60" w:rsidP="00480DA6">
      <w:pPr>
        <w:pStyle w:val="Paragraphedeliste"/>
        <w:numPr>
          <w:ilvl w:val="2"/>
          <w:numId w:val="40"/>
        </w:numPr>
        <w:tabs>
          <w:tab w:val="left" w:pos="900"/>
        </w:tabs>
        <w:spacing w:after="0"/>
        <w:jc w:val="both"/>
        <w:rPr>
          <w:rFonts w:ascii="Arial Narrow" w:hAnsi="Arial Narrow"/>
          <w:sz w:val="24"/>
        </w:rPr>
      </w:pPr>
      <w:r>
        <w:rPr>
          <w:rFonts w:ascii="Arial Narrow" w:hAnsi="Arial Narrow"/>
          <w:sz w:val="24"/>
        </w:rPr>
        <w:t>Personnes âgées</w:t>
      </w:r>
    </w:p>
    <w:p w:rsidR="00CE5B60" w:rsidRDefault="00CE5B60" w:rsidP="00480DA6">
      <w:pPr>
        <w:pStyle w:val="Paragraphedeliste"/>
        <w:numPr>
          <w:ilvl w:val="2"/>
          <w:numId w:val="40"/>
        </w:numPr>
        <w:tabs>
          <w:tab w:val="left" w:pos="900"/>
        </w:tabs>
        <w:spacing w:after="0"/>
        <w:jc w:val="both"/>
        <w:rPr>
          <w:rFonts w:ascii="Arial Narrow" w:hAnsi="Arial Narrow"/>
          <w:sz w:val="24"/>
        </w:rPr>
      </w:pPr>
      <w:r>
        <w:rPr>
          <w:rFonts w:ascii="Arial Narrow" w:hAnsi="Arial Narrow"/>
          <w:sz w:val="24"/>
        </w:rPr>
        <w:t>Femmes enceintes</w:t>
      </w:r>
    </w:p>
    <w:p w:rsidR="00CE5B60" w:rsidRDefault="00CE5B60" w:rsidP="00480DA6">
      <w:pPr>
        <w:pStyle w:val="Paragraphedeliste"/>
        <w:numPr>
          <w:ilvl w:val="2"/>
          <w:numId w:val="40"/>
        </w:numPr>
        <w:tabs>
          <w:tab w:val="left" w:pos="900"/>
        </w:tabs>
        <w:spacing w:after="0"/>
        <w:jc w:val="both"/>
        <w:rPr>
          <w:rFonts w:ascii="Arial Narrow" w:hAnsi="Arial Narrow"/>
          <w:sz w:val="24"/>
        </w:rPr>
      </w:pPr>
      <w:r>
        <w:rPr>
          <w:rFonts w:ascii="Arial Narrow" w:hAnsi="Arial Narrow"/>
          <w:sz w:val="24"/>
        </w:rPr>
        <w:t xml:space="preserve">Immunosupprimés ou immuno-naifs </w:t>
      </w:r>
    </w:p>
    <w:p w:rsidR="00CE5B60" w:rsidRPr="00584E45" w:rsidRDefault="00584E45" w:rsidP="00480DA6">
      <w:pPr>
        <w:pStyle w:val="Paragraphedeliste"/>
        <w:numPr>
          <w:ilvl w:val="2"/>
          <w:numId w:val="40"/>
        </w:numPr>
        <w:tabs>
          <w:tab w:val="left" w:pos="900"/>
        </w:tabs>
        <w:spacing w:after="0"/>
        <w:jc w:val="both"/>
        <w:rPr>
          <w:rFonts w:ascii="Arial Narrow" w:hAnsi="Arial Narrow"/>
          <w:sz w:val="24"/>
        </w:rPr>
      </w:pPr>
      <w:r>
        <w:rPr>
          <w:rFonts w:ascii="Arial Narrow" w:hAnsi="Arial Narrow"/>
          <w:sz w:val="24"/>
        </w:rPr>
        <w:t>Maladies cardio-pulmonaires sous-</w:t>
      </w:r>
      <w:r w:rsidR="00CE5B60" w:rsidRPr="00584E45">
        <w:rPr>
          <w:rFonts w:ascii="Arial Narrow" w:hAnsi="Arial Narrow"/>
          <w:sz w:val="24"/>
        </w:rPr>
        <w:t xml:space="preserve"> jacentes (insuffisance cardiaque et MPOC) </w:t>
      </w:r>
    </w:p>
    <w:p w:rsidR="00584E45" w:rsidRDefault="00584E45" w:rsidP="00480DA6">
      <w:pPr>
        <w:pStyle w:val="Paragraphedeliste"/>
        <w:numPr>
          <w:ilvl w:val="1"/>
          <w:numId w:val="40"/>
        </w:numPr>
        <w:tabs>
          <w:tab w:val="left" w:pos="900"/>
        </w:tabs>
        <w:spacing w:after="0"/>
        <w:jc w:val="both"/>
        <w:rPr>
          <w:rFonts w:ascii="Arial Narrow" w:hAnsi="Arial Narrow"/>
          <w:sz w:val="24"/>
        </w:rPr>
      </w:pPr>
      <w:r>
        <w:rPr>
          <w:rFonts w:ascii="Arial Narrow" w:hAnsi="Arial Narrow"/>
          <w:sz w:val="24"/>
        </w:rPr>
        <w:t>Bizarrement, les pandémies d’influenza ont atteint de façon plus sévère les populations adultes jeunes.</w:t>
      </w:r>
    </w:p>
    <w:p w:rsidR="00584E45" w:rsidRPr="00584E45" w:rsidRDefault="00584E45" w:rsidP="00480DA6">
      <w:pPr>
        <w:pStyle w:val="Paragraphedeliste"/>
        <w:numPr>
          <w:ilvl w:val="0"/>
          <w:numId w:val="40"/>
        </w:numPr>
        <w:tabs>
          <w:tab w:val="left" w:pos="900"/>
        </w:tabs>
        <w:spacing w:after="0"/>
        <w:jc w:val="both"/>
        <w:rPr>
          <w:rFonts w:ascii="Arial Narrow" w:hAnsi="Arial Narrow"/>
          <w:b/>
          <w:sz w:val="24"/>
        </w:rPr>
      </w:pPr>
      <w:r w:rsidRPr="00584E45">
        <w:rPr>
          <w:rFonts w:ascii="Arial Narrow" w:hAnsi="Arial Narrow"/>
          <w:b/>
          <w:sz w:val="24"/>
        </w:rPr>
        <w:t>Présentation clinique</w:t>
      </w:r>
    </w:p>
    <w:p w:rsidR="00584E45" w:rsidRDefault="004408E7" w:rsidP="00480DA6">
      <w:pPr>
        <w:pStyle w:val="Paragraphedeliste"/>
        <w:numPr>
          <w:ilvl w:val="1"/>
          <w:numId w:val="40"/>
        </w:numPr>
        <w:tabs>
          <w:tab w:val="left" w:pos="900"/>
        </w:tabs>
        <w:spacing w:after="0"/>
        <w:jc w:val="both"/>
        <w:rPr>
          <w:rFonts w:ascii="Arial Narrow" w:hAnsi="Arial Narrow"/>
          <w:sz w:val="24"/>
        </w:rPr>
      </w:pPr>
      <w:r>
        <w:rPr>
          <w:rFonts w:ascii="Arial Narrow" w:hAnsi="Arial Narrow"/>
          <w:sz w:val="24"/>
        </w:rPr>
        <w:t>Les infections à l’influenza A produisent un tableau clinique communément référé à la grippe. On retrouve :</w:t>
      </w:r>
    </w:p>
    <w:p w:rsidR="004408E7" w:rsidRDefault="00D634D1" w:rsidP="00480DA6">
      <w:pPr>
        <w:pStyle w:val="Paragraphedeliste"/>
        <w:numPr>
          <w:ilvl w:val="2"/>
          <w:numId w:val="40"/>
        </w:numPr>
        <w:tabs>
          <w:tab w:val="left" w:pos="900"/>
        </w:tabs>
        <w:spacing w:after="0"/>
        <w:jc w:val="both"/>
        <w:rPr>
          <w:rFonts w:ascii="Arial Narrow" w:hAnsi="Arial Narrow"/>
          <w:sz w:val="24"/>
        </w:rPr>
      </w:pPr>
      <w:r>
        <w:rPr>
          <w:rFonts w:ascii="Arial Narrow" w:hAnsi="Arial Narrow"/>
          <w:sz w:val="24"/>
        </w:rPr>
        <w:t>Température</w:t>
      </w:r>
    </w:p>
    <w:p w:rsidR="00D634D1" w:rsidRDefault="00D634D1" w:rsidP="00480DA6">
      <w:pPr>
        <w:pStyle w:val="Paragraphedeliste"/>
        <w:numPr>
          <w:ilvl w:val="2"/>
          <w:numId w:val="40"/>
        </w:numPr>
        <w:tabs>
          <w:tab w:val="left" w:pos="900"/>
        </w:tabs>
        <w:spacing w:after="0"/>
        <w:jc w:val="both"/>
        <w:rPr>
          <w:rFonts w:ascii="Arial Narrow" w:hAnsi="Arial Narrow"/>
          <w:sz w:val="24"/>
        </w:rPr>
      </w:pPr>
      <w:r>
        <w:rPr>
          <w:rFonts w:ascii="Arial Narrow" w:hAnsi="Arial Narrow"/>
          <w:sz w:val="24"/>
        </w:rPr>
        <w:lastRenderedPageBreak/>
        <w:t>Toux</w:t>
      </w:r>
    </w:p>
    <w:p w:rsidR="00D634D1" w:rsidRDefault="00D634D1" w:rsidP="00480DA6">
      <w:pPr>
        <w:pStyle w:val="Paragraphedeliste"/>
        <w:numPr>
          <w:ilvl w:val="2"/>
          <w:numId w:val="40"/>
        </w:numPr>
        <w:tabs>
          <w:tab w:val="left" w:pos="900"/>
        </w:tabs>
        <w:spacing w:after="0"/>
        <w:jc w:val="both"/>
        <w:rPr>
          <w:rFonts w:ascii="Arial Narrow" w:hAnsi="Arial Narrow"/>
          <w:sz w:val="24"/>
        </w:rPr>
      </w:pPr>
      <w:r>
        <w:rPr>
          <w:rFonts w:ascii="Arial Narrow" w:hAnsi="Arial Narrow"/>
          <w:sz w:val="24"/>
        </w:rPr>
        <w:t>Myalgies – douleurs musculaires</w:t>
      </w:r>
    </w:p>
    <w:p w:rsidR="00D634D1" w:rsidRDefault="00D634D1" w:rsidP="00480DA6">
      <w:pPr>
        <w:pStyle w:val="Paragraphedeliste"/>
        <w:numPr>
          <w:ilvl w:val="2"/>
          <w:numId w:val="40"/>
        </w:numPr>
        <w:tabs>
          <w:tab w:val="left" w:pos="900"/>
        </w:tabs>
        <w:spacing w:after="0"/>
        <w:jc w:val="both"/>
        <w:rPr>
          <w:rFonts w:ascii="Arial Narrow" w:hAnsi="Arial Narrow"/>
          <w:sz w:val="24"/>
        </w:rPr>
      </w:pPr>
      <w:r>
        <w:rPr>
          <w:rFonts w:ascii="Arial Narrow" w:hAnsi="Arial Narrow"/>
          <w:sz w:val="24"/>
        </w:rPr>
        <w:t>Anorexie</w:t>
      </w:r>
    </w:p>
    <w:p w:rsidR="00D634D1" w:rsidRDefault="00D634D1" w:rsidP="00480DA6">
      <w:pPr>
        <w:pStyle w:val="Paragraphedeliste"/>
        <w:numPr>
          <w:ilvl w:val="2"/>
          <w:numId w:val="40"/>
        </w:numPr>
        <w:tabs>
          <w:tab w:val="left" w:pos="900"/>
        </w:tabs>
        <w:spacing w:after="0"/>
        <w:jc w:val="both"/>
        <w:rPr>
          <w:rFonts w:ascii="Arial Narrow" w:hAnsi="Arial Narrow"/>
          <w:sz w:val="24"/>
        </w:rPr>
      </w:pPr>
      <w:r>
        <w:rPr>
          <w:rFonts w:ascii="Arial Narrow" w:hAnsi="Arial Narrow"/>
          <w:sz w:val="24"/>
        </w:rPr>
        <w:t>Nausées</w:t>
      </w:r>
    </w:p>
    <w:p w:rsidR="00D634D1" w:rsidRDefault="00D634D1" w:rsidP="00480DA6">
      <w:pPr>
        <w:pStyle w:val="Paragraphedeliste"/>
        <w:numPr>
          <w:ilvl w:val="2"/>
          <w:numId w:val="40"/>
        </w:numPr>
        <w:tabs>
          <w:tab w:val="left" w:pos="900"/>
        </w:tabs>
        <w:spacing w:after="0"/>
        <w:jc w:val="both"/>
        <w:rPr>
          <w:rFonts w:ascii="Arial Narrow" w:hAnsi="Arial Narrow"/>
          <w:sz w:val="24"/>
        </w:rPr>
      </w:pPr>
      <w:r>
        <w:rPr>
          <w:rFonts w:ascii="Arial Narrow" w:hAnsi="Arial Narrow"/>
          <w:sz w:val="24"/>
        </w:rPr>
        <w:t>Céphalée</w:t>
      </w:r>
    </w:p>
    <w:p w:rsidR="00D634D1" w:rsidRDefault="00D634D1" w:rsidP="00480DA6">
      <w:pPr>
        <w:pStyle w:val="Paragraphedeliste"/>
        <w:numPr>
          <w:ilvl w:val="2"/>
          <w:numId w:val="40"/>
        </w:numPr>
        <w:tabs>
          <w:tab w:val="left" w:pos="900"/>
        </w:tabs>
        <w:spacing w:after="0"/>
        <w:jc w:val="both"/>
        <w:rPr>
          <w:rFonts w:ascii="Arial Narrow" w:hAnsi="Arial Narrow"/>
          <w:sz w:val="24"/>
        </w:rPr>
      </w:pPr>
      <w:r>
        <w:rPr>
          <w:rFonts w:ascii="Arial Narrow" w:hAnsi="Arial Narrow"/>
          <w:sz w:val="24"/>
        </w:rPr>
        <w:t>Rhinite</w:t>
      </w:r>
    </w:p>
    <w:p w:rsidR="00D634D1" w:rsidRDefault="00D634D1" w:rsidP="00480DA6">
      <w:pPr>
        <w:pStyle w:val="Paragraphedeliste"/>
        <w:numPr>
          <w:ilvl w:val="2"/>
          <w:numId w:val="40"/>
        </w:numPr>
        <w:tabs>
          <w:tab w:val="left" w:pos="900"/>
        </w:tabs>
        <w:spacing w:after="0"/>
        <w:jc w:val="both"/>
        <w:rPr>
          <w:rFonts w:ascii="Arial Narrow" w:hAnsi="Arial Narrow"/>
          <w:sz w:val="24"/>
        </w:rPr>
      </w:pPr>
      <w:r>
        <w:rPr>
          <w:rFonts w:ascii="Arial Narrow" w:hAnsi="Arial Narrow"/>
          <w:sz w:val="24"/>
        </w:rPr>
        <w:t>Conjonctivite</w:t>
      </w:r>
    </w:p>
    <w:p w:rsidR="00D634D1" w:rsidRDefault="00D634D1" w:rsidP="00480DA6">
      <w:pPr>
        <w:pStyle w:val="Paragraphedeliste"/>
        <w:numPr>
          <w:ilvl w:val="1"/>
          <w:numId w:val="40"/>
        </w:numPr>
        <w:tabs>
          <w:tab w:val="left" w:pos="900"/>
        </w:tabs>
        <w:spacing w:after="0"/>
        <w:jc w:val="both"/>
        <w:rPr>
          <w:rFonts w:ascii="Arial Narrow" w:hAnsi="Arial Narrow"/>
          <w:sz w:val="24"/>
        </w:rPr>
      </w:pPr>
      <w:r>
        <w:rPr>
          <w:rFonts w:ascii="Arial Narrow" w:hAnsi="Arial Narrow"/>
          <w:sz w:val="24"/>
        </w:rPr>
        <w:t xml:space="preserve">L’incubation de la maladie va de 1 à 5 jours et elle se résout en 6 à 7 jours. </w:t>
      </w:r>
    </w:p>
    <w:p w:rsidR="00D634D1" w:rsidRDefault="00D634D1" w:rsidP="00D634D1">
      <w:pPr>
        <w:pStyle w:val="Paragraphedeliste"/>
        <w:tabs>
          <w:tab w:val="left" w:pos="900"/>
        </w:tabs>
        <w:spacing w:after="0"/>
        <w:ind w:left="1440"/>
        <w:jc w:val="both"/>
        <w:rPr>
          <w:rFonts w:ascii="Arial Narrow" w:hAnsi="Arial Narrow"/>
          <w:sz w:val="24"/>
        </w:rPr>
      </w:pPr>
    </w:p>
    <w:p w:rsidR="00D634D1" w:rsidRDefault="00D634D1" w:rsidP="00D634D1">
      <w:pPr>
        <w:tabs>
          <w:tab w:val="left" w:pos="900"/>
        </w:tabs>
        <w:spacing w:after="0"/>
        <w:jc w:val="both"/>
        <w:rPr>
          <w:rFonts w:ascii="Arial Narrow" w:hAnsi="Arial Narrow"/>
          <w:b/>
          <w:sz w:val="24"/>
        </w:rPr>
      </w:pPr>
      <w:r>
        <w:rPr>
          <w:rFonts w:ascii="Arial Narrow" w:hAnsi="Arial Narrow"/>
          <w:b/>
          <w:sz w:val="24"/>
        </w:rPr>
        <w:t xml:space="preserve">Évaluation para-clinique </w:t>
      </w:r>
    </w:p>
    <w:p w:rsidR="00D634D1" w:rsidRDefault="00F87260" w:rsidP="00480DA6">
      <w:pPr>
        <w:pStyle w:val="Paragraphedeliste"/>
        <w:numPr>
          <w:ilvl w:val="0"/>
          <w:numId w:val="41"/>
        </w:numPr>
        <w:tabs>
          <w:tab w:val="left" w:pos="900"/>
        </w:tabs>
        <w:spacing w:after="0"/>
        <w:jc w:val="both"/>
        <w:rPr>
          <w:rFonts w:ascii="Arial Narrow" w:hAnsi="Arial Narrow"/>
          <w:sz w:val="24"/>
        </w:rPr>
      </w:pPr>
      <w:r>
        <w:rPr>
          <w:rFonts w:ascii="Arial Narrow" w:hAnsi="Arial Narrow"/>
          <w:sz w:val="24"/>
        </w:rPr>
        <w:t xml:space="preserve">Le diagnostic d’infection à influenza demeure basé sur la clinique. La confirmation s’obtient par analyse des sécrétions </w:t>
      </w:r>
      <w:proofErr w:type="spellStart"/>
      <w:r>
        <w:rPr>
          <w:rFonts w:ascii="Arial Narrow" w:hAnsi="Arial Narrow"/>
          <w:sz w:val="24"/>
        </w:rPr>
        <w:t>nasopharyngées</w:t>
      </w:r>
      <w:proofErr w:type="spellEnd"/>
      <w:r>
        <w:rPr>
          <w:rFonts w:ascii="Arial Narrow" w:hAnsi="Arial Narrow"/>
          <w:sz w:val="24"/>
        </w:rPr>
        <w:t xml:space="preserve">. </w:t>
      </w:r>
    </w:p>
    <w:p w:rsidR="00F87260" w:rsidRDefault="00F87260" w:rsidP="00480DA6">
      <w:pPr>
        <w:pStyle w:val="Paragraphedeliste"/>
        <w:numPr>
          <w:ilvl w:val="0"/>
          <w:numId w:val="41"/>
        </w:numPr>
        <w:tabs>
          <w:tab w:val="left" w:pos="900"/>
        </w:tabs>
        <w:spacing w:after="0"/>
        <w:jc w:val="both"/>
        <w:rPr>
          <w:rFonts w:ascii="Arial Narrow" w:hAnsi="Arial Narrow"/>
          <w:sz w:val="24"/>
        </w:rPr>
      </w:pPr>
      <w:r>
        <w:rPr>
          <w:rFonts w:ascii="Arial Narrow" w:hAnsi="Arial Narrow"/>
          <w:sz w:val="24"/>
        </w:rPr>
        <w:t xml:space="preserve">Plusieurs tests de détection rapide ont été développés. Ils utilisent soit l’identification antigénique ou enzymatique et permettent une réponse en moins de 30 minutes. Ces tests sont essentiellement utiles lorsque la prévalence de la maladie est faible et sont à peu près inutiles en période d’épidémie. </w:t>
      </w:r>
    </w:p>
    <w:p w:rsidR="00F87260" w:rsidRDefault="00F87260" w:rsidP="00F87260">
      <w:pPr>
        <w:pStyle w:val="Paragraphedeliste"/>
        <w:tabs>
          <w:tab w:val="left" w:pos="900"/>
        </w:tabs>
        <w:spacing w:after="0"/>
        <w:jc w:val="both"/>
        <w:rPr>
          <w:rFonts w:ascii="Arial Narrow" w:hAnsi="Arial Narrow"/>
          <w:sz w:val="24"/>
        </w:rPr>
      </w:pPr>
    </w:p>
    <w:p w:rsidR="00F87260" w:rsidRDefault="00F87260" w:rsidP="00F87260">
      <w:pPr>
        <w:tabs>
          <w:tab w:val="left" w:pos="900"/>
        </w:tabs>
        <w:spacing w:after="0"/>
        <w:jc w:val="both"/>
        <w:rPr>
          <w:rFonts w:ascii="Arial Narrow" w:hAnsi="Arial Narrow"/>
          <w:b/>
          <w:sz w:val="24"/>
        </w:rPr>
      </w:pPr>
      <w:r w:rsidRPr="00F87260">
        <w:rPr>
          <w:rFonts w:ascii="Arial Narrow" w:hAnsi="Arial Narrow"/>
          <w:b/>
          <w:sz w:val="24"/>
        </w:rPr>
        <w:t xml:space="preserve">Complications </w:t>
      </w:r>
    </w:p>
    <w:p w:rsidR="00F87260" w:rsidRDefault="00510299" w:rsidP="00480DA6">
      <w:pPr>
        <w:pStyle w:val="Paragraphedeliste"/>
        <w:numPr>
          <w:ilvl w:val="0"/>
          <w:numId w:val="42"/>
        </w:numPr>
        <w:tabs>
          <w:tab w:val="left" w:pos="900"/>
        </w:tabs>
        <w:spacing w:after="0"/>
        <w:jc w:val="both"/>
        <w:rPr>
          <w:rFonts w:ascii="Arial Narrow" w:hAnsi="Arial Narrow"/>
          <w:sz w:val="24"/>
        </w:rPr>
      </w:pPr>
      <w:r>
        <w:rPr>
          <w:rFonts w:ascii="Arial Narrow" w:hAnsi="Arial Narrow"/>
          <w:sz w:val="24"/>
        </w:rPr>
        <w:t>Les complications de l’influenza sont responsables de la majorité de la morbidité et de la mortalité</w:t>
      </w:r>
      <w:r w:rsidR="00D766A2">
        <w:rPr>
          <w:rFonts w:ascii="Arial Narrow" w:hAnsi="Arial Narrow"/>
          <w:sz w:val="24"/>
        </w:rPr>
        <w:t xml:space="preserve"> associées à l’infection :</w:t>
      </w:r>
    </w:p>
    <w:p w:rsidR="00D766A2" w:rsidRDefault="00C54489" w:rsidP="00480DA6">
      <w:pPr>
        <w:pStyle w:val="Paragraphedeliste"/>
        <w:numPr>
          <w:ilvl w:val="1"/>
          <w:numId w:val="42"/>
        </w:numPr>
        <w:tabs>
          <w:tab w:val="left" w:pos="900"/>
        </w:tabs>
        <w:spacing w:after="0"/>
        <w:jc w:val="both"/>
        <w:rPr>
          <w:rFonts w:ascii="Arial Narrow" w:hAnsi="Arial Narrow"/>
          <w:sz w:val="24"/>
        </w:rPr>
      </w:pPr>
      <w:r>
        <w:rPr>
          <w:rFonts w:ascii="Arial Narrow" w:hAnsi="Arial Narrow"/>
          <w:sz w:val="24"/>
        </w:rPr>
        <w:t xml:space="preserve">Pneumonie virale </w:t>
      </w:r>
    </w:p>
    <w:p w:rsidR="00C54489" w:rsidRDefault="00C54489" w:rsidP="00480DA6">
      <w:pPr>
        <w:pStyle w:val="Paragraphedeliste"/>
        <w:numPr>
          <w:ilvl w:val="1"/>
          <w:numId w:val="42"/>
        </w:numPr>
        <w:tabs>
          <w:tab w:val="left" w:pos="900"/>
        </w:tabs>
        <w:spacing w:after="0"/>
        <w:jc w:val="both"/>
        <w:rPr>
          <w:rFonts w:ascii="Arial Narrow" w:hAnsi="Arial Narrow"/>
          <w:sz w:val="24"/>
        </w:rPr>
      </w:pPr>
      <w:r>
        <w:rPr>
          <w:rFonts w:ascii="Arial Narrow" w:hAnsi="Arial Narrow"/>
          <w:sz w:val="24"/>
        </w:rPr>
        <w:t>Surinfection bactérienne</w:t>
      </w:r>
    </w:p>
    <w:p w:rsidR="00C54489" w:rsidRDefault="001D232D" w:rsidP="00480DA6">
      <w:pPr>
        <w:pStyle w:val="Paragraphedeliste"/>
        <w:numPr>
          <w:ilvl w:val="1"/>
          <w:numId w:val="42"/>
        </w:numPr>
        <w:tabs>
          <w:tab w:val="left" w:pos="900"/>
        </w:tabs>
        <w:spacing w:after="0"/>
        <w:jc w:val="both"/>
        <w:rPr>
          <w:rFonts w:ascii="Arial Narrow" w:hAnsi="Arial Narrow"/>
          <w:sz w:val="24"/>
        </w:rPr>
      </w:pPr>
      <w:r>
        <w:rPr>
          <w:rFonts w:ascii="Arial Narrow" w:hAnsi="Arial Narrow"/>
          <w:sz w:val="24"/>
        </w:rPr>
        <w:t>ARDS – syndrome de détresse respiratoire de l’adulte</w:t>
      </w:r>
    </w:p>
    <w:p w:rsidR="001D232D" w:rsidRDefault="001D232D" w:rsidP="00480DA6">
      <w:pPr>
        <w:pStyle w:val="Paragraphedeliste"/>
        <w:numPr>
          <w:ilvl w:val="1"/>
          <w:numId w:val="42"/>
        </w:numPr>
        <w:tabs>
          <w:tab w:val="left" w:pos="900"/>
        </w:tabs>
        <w:spacing w:after="0"/>
        <w:jc w:val="both"/>
        <w:rPr>
          <w:rFonts w:ascii="Arial Narrow" w:hAnsi="Arial Narrow"/>
          <w:sz w:val="24"/>
        </w:rPr>
      </w:pPr>
      <w:r>
        <w:rPr>
          <w:rFonts w:ascii="Arial Narrow" w:hAnsi="Arial Narrow"/>
          <w:sz w:val="24"/>
        </w:rPr>
        <w:t>Otite moyenne</w:t>
      </w:r>
    </w:p>
    <w:p w:rsidR="001D232D" w:rsidRDefault="001D232D" w:rsidP="00480DA6">
      <w:pPr>
        <w:pStyle w:val="Paragraphedeliste"/>
        <w:numPr>
          <w:ilvl w:val="1"/>
          <w:numId w:val="42"/>
        </w:numPr>
        <w:tabs>
          <w:tab w:val="left" w:pos="900"/>
        </w:tabs>
        <w:spacing w:after="0"/>
        <w:jc w:val="both"/>
        <w:rPr>
          <w:rFonts w:ascii="Arial Narrow" w:hAnsi="Arial Narrow"/>
          <w:sz w:val="24"/>
        </w:rPr>
      </w:pPr>
      <w:r>
        <w:rPr>
          <w:rFonts w:ascii="Arial Narrow" w:hAnsi="Arial Narrow"/>
          <w:sz w:val="24"/>
        </w:rPr>
        <w:t xml:space="preserve">Méningo-encéphalite </w:t>
      </w:r>
      <w:r w:rsidR="00977B62">
        <w:rPr>
          <w:rFonts w:ascii="Arial Narrow" w:hAnsi="Arial Narrow"/>
          <w:sz w:val="24"/>
        </w:rPr>
        <w:t xml:space="preserve">(surtout femme enceinte et jeunes) </w:t>
      </w:r>
    </w:p>
    <w:p w:rsidR="00977B62" w:rsidRDefault="00977B62" w:rsidP="00480DA6">
      <w:pPr>
        <w:pStyle w:val="Paragraphedeliste"/>
        <w:numPr>
          <w:ilvl w:val="0"/>
          <w:numId w:val="42"/>
        </w:numPr>
        <w:tabs>
          <w:tab w:val="left" w:pos="900"/>
        </w:tabs>
        <w:spacing w:after="0"/>
        <w:jc w:val="both"/>
        <w:rPr>
          <w:rFonts w:ascii="Arial Narrow" w:hAnsi="Arial Narrow"/>
          <w:sz w:val="24"/>
        </w:rPr>
      </w:pPr>
      <w:r>
        <w:rPr>
          <w:rFonts w:ascii="Arial Narrow" w:hAnsi="Arial Narrow"/>
          <w:sz w:val="24"/>
        </w:rPr>
        <w:t xml:space="preserve">Une des complications la plus fréquente de l’influenza est la pneumonie bactérienne. </w:t>
      </w:r>
    </w:p>
    <w:p w:rsidR="00977B62" w:rsidRDefault="00977B62" w:rsidP="00977B62">
      <w:pPr>
        <w:tabs>
          <w:tab w:val="left" w:pos="900"/>
        </w:tabs>
        <w:spacing w:after="0"/>
        <w:jc w:val="both"/>
        <w:rPr>
          <w:rFonts w:ascii="Arial Narrow" w:hAnsi="Arial Narrow"/>
          <w:sz w:val="24"/>
        </w:rPr>
      </w:pPr>
    </w:p>
    <w:p w:rsidR="00977B62" w:rsidRDefault="00977B62" w:rsidP="00977B62">
      <w:pPr>
        <w:tabs>
          <w:tab w:val="left" w:pos="900"/>
        </w:tabs>
        <w:spacing w:after="0"/>
        <w:jc w:val="both"/>
        <w:rPr>
          <w:rFonts w:ascii="Arial Narrow" w:hAnsi="Arial Narrow"/>
          <w:b/>
          <w:sz w:val="24"/>
        </w:rPr>
      </w:pPr>
      <w:r w:rsidRPr="00977B62">
        <w:rPr>
          <w:rFonts w:ascii="Arial Narrow" w:hAnsi="Arial Narrow"/>
          <w:b/>
          <w:sz w:val="24"/>
        </w:rPr>
        <w:t xml:space="preserve">Morbidité et mortalité </w:t>
      </w:r>
    </w:p>
    <w:p w:rsidR="00977B62" w:rsidRDefault="008E7EB2" w:rsidP="00480DA6">
      <w:pPr>
        <w:pStyle w:val="Paragraphedeliste"/>
        <w:numPr>
          <w:ilvl w:val="0"/>
          <w:numId w:val="43"/>
        </w:numPr>
        <w:tabs>
          <w:tab w:val="left" w:pos="900"/>
        </w:tabs>
        <w:spacing w:after="0"/>
        <w:jc w:val="both"/>
        <w:rPr>
          <w:rFonts w:ascii="Arial Narrow" w:hAnsi="Arial Narrow"/>
          <w:sz w:val="24"/>
        </w:rPr>
      </w:pPr>
      <w:r>
        <w:rPr>
          <w:rFonts w:ascii="Arial Narrow" w:hAnsi="Arial Narrow"/>
          <w:sz w:val="24"/>
        </w:rPr>
        <w:t xml:space="preserve">La mortalité attribuable aux infections à influenza est difficile à estimer car elle est essentiellement liée à des complications souvent multifactorielles ou à des décès considérés naturels. </w:t>
      </w:r>
    </w:p>
    <w:p w:rsidR="008E7EB2" w:rsidRDefault="008E7EB2" w:rsidP="00480DA6">
      <w:pPr>
        <w:pStyle w:val="Paragraphedeliste"/>
        <w:numPr>
          <w:ilvl w:val="0"/>
          <w:numId w:val="43"/>
        </w:numPr>
        <w:tabs>
          <w:tab w:val="left" w:pos="900"/>
        </w:tabs>
        <w:spacing w:after="0"/>
        <w:jc w:val="both"/>
        <w:rPr>
          <w:rFonts w:ascii="Arial Narrow" w:hAnsi="Arial Narrow"/>
          <w:sz w:val="24"/>
        </w:rPr>
      </w:pPr>
      <w:r>
        <w:rPr>
          <w:rFonts w:ascii="Arial Narrow" w:hAnsi="Arial Narrow"/>
          <w:sz w:val="24"/>
        </w:rPr>
        <w:t xml:space="preserve">Aux USA, 50 000 personnes décèdent de la grippe chaque année, 90% des décès survenant chez des personnes de plus de 65 ans souvent atteints de maladie cardio-respiratoires sous-jacentes. </w:t>
      </w:r>
    </w:p>
    <w:p w:rsidR="009903E0" w:rsidRDefault="009903E0" w:rsidP="00480DA6">
      <w:pPr>
        <w:pStyle w:val="Paragraphedeliste"/>
        <w:numPr>
          <w:ilvl w:val="0"/>
          <w:numId w:val="43"/>
        </w:numPr>
        <w:tabs>
          <w:tab w:val="left" w:pos="900"/>
        </w:tabs>
        <w:spacing w:after="0"/>
        <w:jc w:val="both"/>
        <w:rPr>
          <w:rFonts w:ascii="Arial Narrow" w:hAnsi="Arial Narrow"/>
          <w:sz w:val="24"/>
        </w:rPr>
      </w:pPr>
      <w:r>
        <w:rPr>
          <w:rFonts w:ascii="Arial Narrow" w:hAnsi="Arial Narrow"/>
          <w:sz w:val="24"/>
        </w:rPr>
        <w:t xml:space="preserve">L’influenza est responsable de beaucoup d’absentéisme et de perte de productivité. </w:t>
      </w:r>
    </w:p>
    <w:p w:rsidR="009903E0" w:rsidRDefault="009903E0" w:rsidP="009903E0">
      <w:pPr>
        <w:tabs>
          <w:tab w:val="left" w:pos="900"/>
        </w:tabs>
        <w:spacing w:after="0"/>
        <w:jc w:val="both"/>
        <w:rPr>
          <w:rFonts w:ascii="Arial Narrow" w:hAnsi="Arial Narrow"/>
          <w:sz w:val="24"/>
        </w:rPr>
      </w:pPr>
    </w:p>
    <w:p w:rsidR="009903E0" w:rsidRDefault="009903E0" w:rsidP="009903E0">
      <w:pPr>
        <w:tabs>
          <w:tab w:val="left" w:pos="900"/>
        </w:tabs>
        <w:spacing w:after="0"/>
        <w:jc w:val="both"/>
        <w:rPr>
          <w:rFonts w:ascii="Arial Narrow" w:hAnsi="Arial Narrow"/>
          <w:b/>
          <w:sz w:val="24"/>
        </w:rPr>
      </w:pPr>
      <w:r>
        <w:rPr>
          <w:rFonts w:ascii="Arial Narrow" w:hAnsi="Arial Narrow"/>
          <w:b/>
          <w:sz w:val="24"/>
        </w:rPr>
        <w:t>Thérapies</w:t>
      </w:r>
    </w:p>
    <w:p w:rsidR="009903E0" w:rsidRDefault="007636D7" w:rsidP="00480DA6">
      <w:pPr>
        <w:pStyle w:val="Paragraphedeliste"/>
        <w:numPr>
          <w:ilvl w:val="0"/>
          <w:numId w:val="44"/>
        </w:numPr>
        <w:tabs>
          <w:tab w:val="left" w:pos="900"/>
        </w:tabs>
        <w:spacing w:after="0"/>
        <w:jc w:val="both"/>
        <w:rPr>
          <w:rFonts w:ascii="Arial Narrow" w:hAnsi="Arial Narrow"/>
          <w:sz w:val="24"/>
        </w:rPr>
      </w:pPr>
      <w:r>
        <w:rPr>
          <w:rFonts w:ascii="Arial Narrow" w:hAnsi="Arial Narrow"/>
          <w:sz w:val="24"/>
        </w:rPr>
        <w:t xml:space="preserve">La majorité des infections à influenza seront traitées par des mesures de support général et ne nécessiteront pas d’attention médicale. </w:t>
      </w:r>
    </w:p>
    <w:p w:rsidR="007636D7" w:rsidRDefault="007636D7" w:rsidP="00480DA6">
      <w:pPr>
        <w:pStyle w:val="Paragraphedeliste"/>
        <w:numPr>
          <w:ilvl w:val="0"/>
          <w:numId w:val="44"/>
        </w:numPr>
        <w:tabs>
          <w:tab w:val="left" w:pos="900"/>
        </w:tabs>
        <w:spacing w:after="0"/>
        <w:jc w:val="both"/>
        <w:rPr>
          <w:rFonts w:ascii="Arial Narrow" w:hAnsi="Arial Narrow"/>
          <w:sz w:val="24"/>
        </w:rPr>
      </w:pPr>
      <w:r>
        <w:rPr>
          <w:rFonts w:ascii="Arial Narrow" w:hAnsi="Arial Narrow"/>
          <w:sz w:val="24"/>
        </w:rPr>
        <w:t xml:space="preserve">Si l’infection est plus sévère et si elle survient chez un sujet fragilisé, des agents antiviraux peuvent être indiqués. </w:t>
      </w:r>
    </w:p>
    <w:p w:rsidR="007636D7" w:rsidRDefault="007636D7" w:rsidP="007636D7">
      <w:pPr>
        <w:tabs>
          <w:tab w:val="left" w:pos="900"/>
        </w:tabs>
        <w:spacing w:after="0"/>
        <w:jc w:val="both"/>
        <w:rPr>
          <w:rFonts w:ascii="Arial Narrow" w:hAnsi="Arial Narrow"/>
          <w:sz w:val="24"/>
        </w:rPr>
      </w:pPr>
    </w:p>
    <w:p w:rsidR="007636D7" w:rsidRDefault="007636D7" w:rsidP="007636D7">
      <w:pPr>
        <w:tabs>
          <w:tab w:val="left" w:pos="900"/>
        </w:tabs>
        <w:spacing w:after="0"/>
        <w:jc w:val="both"/>
        <w:rPr>
          <w:rFonts w:ascii="Arial Narrow" w:hAnsi="Arial Narrow"/>
          <w:b/>
          <w:sz w:val="28"/>
        </w:rPr>
      </w:pPr>
      <w:r>
        <w:rPr>
          <w:rFonts w:ascii="Arial Narrow" w:hAnsi="Arial Narrow"/>
          <w:b/>
          <w:sz w:val="28"/>
        </w:rPr>
        <w:t>Agents antiviraux</w:t>
      </w:r>
    </w:p>
    <w:p w:rsidR="007636D7" w:rsidRDefault="009A2193" w:rsidP="00480DA6">
      <w:pPr>
        <w:pStyle w:val="Paragraphedeliste"/>
        <w:numPr>
          <w:ilvl w:val="0"/>
          <w:numId w:val="45"/>
        </w:numPr>
        <w:tabs>
          <w:tab w:val="left" w:pos="900"/>
        </w:tabs>
        <w:spacing w:after="0"/>
        <w:jc w:val="both"/>
        <w:rPr>
          <w:rFonts w:ascii="Arial Narrow" w:hAnsi="Arial Narrow"/>
          <w:sz w:val="24"/>
        </w:rPr>
      </w:pPr>
      <w:r>
        <w:rPr>
          <w:rFonts w:ascii="Arial Narrow" w:hAnsi="Arial Narrow"/>
          <w:sz w:val="24"/>
        </w:rPr>
        <w:t>Les agents antiviraux actuellement disponibles se divisent en 2 catégories par leurs mécanismes d’action :</w:t>
      </w:r>
    </w:p>
    <w:p w:rsidR="009A2193" w:rsidRPr="009A2193" w:rsidRDefault="009A2193" w:rsidP="00480DA6">
      <w:pPr>
        <w:pStyle w:val="Paragraphedeliste"/>
        <w:numPr>
          <w:ilvl w:val="1"/>
          <w:numId w:val="45"/>
        </w:numPr>
        <w:tabs>
          <w:tab w:val="left" w:pos="900"/>
        </w:tabs>
        <w:spacing w:after="0"/>
        <w:jc w:val="both"/>
        <w:rPr>
          <w:rFonts w:ascii="Arial Narrow" w:hAnsi="Arial Narrow"/>
          <w:sz w:val="24"/>
        </w:rPr>
      </w:pPr>
      <w:r>
        <w:rPr>
          <w:rFonts w:ascii="Arial Narrow" w:hAnsi="Arial Narrow"/>
          <w:b/>
          <w:sz w:val="24"/>
        </w:rPr>
        <w:t>Inhibiteurs de la protéine membranaire M2 </w:t>
      </w:r>
    </w:p>
    <w:p w:rsidR="009A2193" w:rsidRDefault="009A2193" w:rsidP="00480DA6">
      <w:pPr>
        <w:pStyle w:val="Paragraphedeliste"/>
        <w:numPr>
          <w:ilvl w:val="2"/>
          <w:numId w:val="45"/>
        </w:numPr>
        <w:tabs>
          <w:tab w:val="left" w:pos="900"/>
        </w:tabs>
        <w:spacing w:after="0"/>
        <w:jc w:val="both"/>
        <w:rPr>
          <w:rFonts w:ascii="Arial Narrow" w:hAnsi="Arial Narrow"/>
          <w:sz w:val="24"/>
        </w:rPr>
      </w:pPr>
      <w:r>
        <w:rPr>
          <w:rFonts w:ascii="Arial Narrow" w:hAnsi="Arial Narrow"/>
          <w:sz w:val="24"/>
        </w:rPr>
        <w:t>Représentés par l’</w:t>
      </w:r>
      <w:proofErr w:type="spellStart"/>
      <w:r>
        <w:rPr>
          <w:rFonts w:ascii="Arial Narrow" w:hAnsi="Arial Narrow"/>
          <w:i/>
          <w:sz w:val="24"/>
        </w:rPr>
        <w:t>amantadine</w:t>
      </w:r>
      <w:proofErr w:type="spellEnd"/>
      <w:r>
        <w:rPr>
          <w:rFonts w:ascii="Arial Narrow" w:hAnsi="Arial Narrow"/>
          <w:i/>
          <w:sz w:val="24"/>
        </w:rPr>
        <w:t xml:space="preserve"> </w:t>
      </w:r>
      <w:r>
        <w:rPr>
          <w:rFonts w:ascii="Arial Narrow" w:hAnsi="Arial Narrow"/>
          <w:sz w:val="24"/>
        </w:rPr>
        <w:t xml:space="preserve">et la </w:t>
      </w:r>
      <w:proofErr w:type="spellStart"/>
      <w:r>
        <w:rPr>
          <w:rFonts w:ascii="Arial Narrow" w:hAnsi="Arial Narrow"/>
          <w:i/>
          <w:sz w:val="24"/>
        </w:rPr>
        <w:t>rimantadine</w:t>
      </w:r>
      <w:proofErr w:type="spellEnd"/>
    </w:p>
    <w:p w:rsidR="009A2193" w:rsidRDefault="006039F6" w:rsidP="00480DA6">
      <w:pPr>
        <w:pStyle w:val="Paragraphedeliste"/>
        <w:numPr>
          <w:ilvl w:val="2"/>
          <w:numId w:val="45"/>
        </w:numPr>
        <w:tabs>
          <w:tab w:val="left" w:pos="900"/>
        </w:tabs>
        <w:spacing w:after="0"/>
        <w:jc w:val="both"/>
        <w:rPr>
          <w:rFonts w:ascii="Arial Narrow" w:hAnsi="Arial Narrow"/>
          <w:sz w:val="24"/>
        </w:rPr>
      </w:pPr>
      <w:r>
        <w:rPr>
          <w:rFonts w:ascii="Arial Narrow" w:hAnsi="Arial Narrow"/>
          <w:sz w:val="24"/>
        </w:rPr>
        <w:t>Ces molécules agissent en empêchant la formation de l’</w:t>
      </w:r>
      <w:proofErr w:type="spellStart"/>
      <w:r>
        <w:rPr>
          <w:rFonts w:ascii="Arial Narrow" w:hAnsi="Arial Narrow"/>
          <w:sz w:val="24"/>
        </w:rPr>
        <w:t>endosome</w:t>
      </w:r>
      <w:proofErr w:type="spellEnd"/>
      <w:r>
        <w:rPr>
          <w:rFonts w:ascii="Arial Narrow" w:hAnsi="Arial Narrow"/>
          <w:sz w:val="24"/>
        </w:rPr>
        <w:t xml:space="preserve"> nécessaire au cycle de vie de l’</w:t>
      </w:r>
      <w:r w:rsidR="004F4F1B">
        <w:rPr>
          <w:rFonts w:ascii="Arial Narrow" w:hAnsi="Arial Narrow"/>
          <w:sz w:val="24"/>
        </w:rPr>
        <w:t>i</w:t>
      </w:r>
      <w:r>
        <w:rPr>
          <w:rFonts w:ascii="Arial Narrow" w:hAnsi="Arial Narrow"/>
          <w:sz w:val="24"/>
        </w:rPr>
        <w:t xml:space="preserve">nfluenza. </w:t>
      </w:r>
      <w:r w:rsidR="00763F88">
        <w:rPr>
          <w:rFonts w:ascii="Arial Narrow" w:hAnsi="Arial Narrow"/>
          <w:sz w:val="24"/>
        </w:rPr>
        <w:t xml:space="preserve">Elles ne sont actives que sur </w:t>
      </w:r>
      <w:proofErr w:type="gramStart"/>
      <w:r w:rsidR="00763F88">
        <w:rPr>
          <w:rFonts w:ascii="Arial Narrow" w:hAnsi="Arial Narrow"/>
          <w:sz w:val="24"/>
        </w:rPr>
        <w:t>les influenza</w:t>
      </w:r>
      <w:proofErr w:type="gramEnd"/>
      <w:r w:rsidR="00763F88">
        <w:rPr>
          <w:rFonts w:ascii="Arial Narrow" w:hAnsi="Arial Narrow"/>
          <w:sz w:val="24"/>
        </w:rPr>
        <w:t xml:space="preserve"> A et ces souches virales développent rapidement des mutations qui les rendent inefficaces. </w:t>
      </w:r>
    </w:p>
    <w:p w:rsidR="00E44A45" w:rsidRDefault="00E44A45" w:rsidP="00480DA6">
      <w:pPr>
        <w:pStyle w:val="Paragraphedeliste"/>
        <w:numPr>
          <w:ilvl w:val="2"/>
          <w:numId w:val="45"/>
        </w:numPr>
        <w:tabs>
          <w:tab w:val="left" w:pos="900"/>
        </w:tabs>
        <w:spacing w:after="0"/>
        <w:jc w:val="both"/>
        <w:rPr>
          <w:rFonts w:ascii="Arial Narrow" w:hAnsi="Arial Narrow"/>
          <w:sz w:val="24"/>
        </w:rPr>
      </w:pPr>
      <w:r>
        <w:rPr>
          <w:rFonts w:ascii="Arial Narrow" w:hAnsi="Arial Narrow"/>
          <w:sz w:val="24"/>
        </w:rPr>
        <w:lastRenderedPageBreak/>
        <w:t xml:space="preserve">Les inhibiteurs M2 sont mal tolérés en raison de leurs multiples effets secondaires : insomnie, hallucinations, confusion, étourdissements et chutes. </w:t>
      </w:r>
    </w:p>
    <w:p w:rsidR="00E44A45" w:rsidRDefault="00E44A45" w:rsidP="00480DA6">
      <w:pPr>
        <w:pStyle w:val="Paragraphedeliste"/>
        <w:numPr>
          <w:ilvl w:val="1"/>
          <w:numId w:val="45"/>
        </w:numPr>
        <w:tabs>
          <w:tab w:val="left" w:pos="900"/>
        </w:tabs>
        <w:spacing w:after="0"/>
        <w:jc w:val="both"/>
        <w:rPr>
          <w:rFonts w:ascii="Arial Narrow" w:hAnsi="Arial Narrow"/>
          <w:b/>
          <w:sz w:val="24"/>
        </w:rPr>
      </w:pPr>
      <w:r w:rsidRPr="00E44A45">
        <w:rPr>
          <w:rFonts w:ascii="Arial Narrow" w:hAnsi="Arial Narrow"/>
          <w:b/>
          <w:sz w:val="24"/>
        </w:rPr>
        <w:t>Inhibiteurs des neuraminidases</w:t>
      </w:r>
    </w:p>
    <w:p w:rsidR="00E44A45" w:rsidRPr="00E44A45" w:rsidRDefault="00E44A45" w:rsidP="00480DA6">
      <w:pPr>
        <w:pStyle w:val="Paragraphedeliste"/>
        <w:numPr>
          <w:ilvl w:val="2"/>
          <w:numId w:val="45"/>
        </w:numPr>
        <w:tabs>
          <w:tab w:val="left" w:pos="900"/>
        </w:tabs>
        <w:spacing w:after="0"/>
        <w:jc w:val="both"/>
        <w:rPr>
          <w:rFonts w:ascii="Arial Narrow" w:hAnsi="Arial Narrow"/>
          <w:b/>
          <w:sz w:val="24"/>
        </w:rPr>
      </w:pPr>
      <w:r>
        <w:rPr>
          <w:rFonts w:ascii="Arial Narrow" w:hAnsi="Arial Narrow"/>
          <w:sz w:val="24"/>
        </w:rPr>
        <w:t xml:space="preserve">Molécules plus récentes, plus actives et mieux tolérées. </w:t>
      </w:r>
    </w:p>
    <w:p w:rsidR="00E44A45" w:rsidRPr="009A0FF6" w:rsidRDefault="00E44A45" w:rsidP="00480DA6">
      <w:pPr>
        <w:pStyle w:val="Paragraphedeliste"/>
        <w:numPr>
          <w:ilvl w:val="2"/>
          <w:numId w:val="45"/>
        </w:numPr>
        <w:tabs>
          <w:tab w:val="left" w:pos="900"/>
        </w:tabs>
        <w:spacing w:after="0"/>
        <w:jc w:val="both"/>
        <w:rPr>
          <w:rFonts w:ascii="Arial Narrow" w:hAnsi="Arial Narrow"/>
          <w:b/>
          <w:sz w:val="24"/>
        </w:rPr>
      </w:pPr>
      <w:r>
        <w:rPr>
          <w:rFonts w:ascii="Arial Narrow" w:hAnsi="Arial Narrow"/>
          <w:sz w:val="24"/>
        </w:rPr>
        <w:t xml:space="preserve">Le </w:t>
      </w:r>
      <w:proofErr w:type="spellStart"/>
      <w:r w:rsidRPr="00E44A45">
        <w:rPr>
          <w:rFonts w:ascii="Arial Narrow" w:hAnsi="Arial Narrow"/>
          <w:i/>
          <w:sz w:val="24"/>
        </w:rPr>
        <w:t>zanamivir</w:t>
      </w:r>
      <w:proofErr w:type="spellEnd"/>
      <w:r>
        <w:rPr>
          <w:rFonts w:ascii="Arial Narrow" w:hAnsi="Arial Narrow"/>
          <w:sz w:val="24"/>
        </w:rPr>
        <w:t xml:space="preserve"> et l’</w:t>
      </w:r>
      <w:proofErr w:type="spellStart"/>
      <w:r>
        <w:rPr>
          <w:rFonts w:ascii="Arial Narrow" w:hAnsi="Arial Narrow"/>
          <w:i/>
          <w:sz w:val="24"/>
        </w:rPr>
        <w:t>oseltamivir</w:t>
      </w:r>
      <w:proofErr w:type="spellEnd"/>
      <w:r>
        <w:rPr>
          <w:rFonts w:ascii="Arial Narrow" w:hAnsi="Arial Narrow"/>
          <w:sz w:val="24"/>
        </w:rPr>
        <w:t xml:space="preserve"> sont des homologues synthétiques de l’acide sialique, composante de surface des membranes cellulaires dont la neuraminidase</w:t>
      </w:r>
      <w:r w:rsidR="009A0FF6">
        <w:rPr>
          <w:rFonts w:ascii="Arial Narrow" w:hAnsi="Arial Narrow"/>
          <w:sz w:val="24"/>
        </w:rPr>
        <w:t xml:space="preserve"> virale doit se séparer afin de libérer les nouveaux virions qui dissémineront l’infection à d’autres cellules situées à proximité. </w:t>
      </w:r>
    </w:p>
    <w:p w:rsidR="009A0FF6" w:rsidRPr="009A0FF6" w:rsidRDefault="009A0FF6" w:rsidP="00480DA6">
      <w:pPr>
        <w:pStyle w:val="Paragraphedeliste"/>
        <w:numPr>
          <w:ilvl w:val="2"/>
          <w:numId w:val="45"/>
        </w:numPr>
        <w:tabs>
          <w:tab w:val="left" w:pos="900"/>
        </w:tabs>
        <w:spacing w:after="0"/>
        <w:jc w:val="both"/>
        <w:rPr>
          <w:rFonts w:ascii="Arial Narrow" w:hAnsi="Arial Narrow"/>
          <w:b/>
          <w:sz w:val="24"/>
        </w:rPr>
      </w:pPr>
      <w:r>
        <w:rPr>
          <w:rFonts w:ascii="Arial Narrow" w:hAnsi="Arial Narrow"/>
          <w:sz w:val="24"/>
        </w:rPr>
        <w:t>Ils sont efficaces pour les souches d’influenza A et B.</w:t>
      </w:r>
    </w:p>
    <w:p w:rsidR="009A0FF6" w:rsidRPr="009A0FF6" w:rsidRDefault="009A0FF6" w:rsidP="00480DA6">
      <w:pPr>
        <w:pStyle w:val="Paragraphedeliste"/>
        <w:numPr>
          <w:ilvl w:val="2"/>
          <w:numId w:val="45"/>
        </w:numPr>
        <w:tabs>
          <w:tab w:val="left" w:pos="900"/>
        </w:tabs>
        <w:spacing w:after="0"/>
        <w:jc w:val="both"/>
        <w:rPr>
          <w:rFonts w:ascii="Arial Narrow" w:hAnsi="Arial Narrow"/>
          <w:b/>
          <w:sz w:val="24"/>
        </w:rPr>
      </w:pPr>
      <w:r>
        <w:rPr>
          <w:rFonts w:ascii="Arial Narrow" w:hAnsi="Arial Narrow"/>
          <w:sz w:val="24"/>
        </w:rPr>
        <w:t xml:space="preserve">Leurs effets secondaires sont minimaux. </w:t>
      </w:r>
    </w:p>
    <w:p w:rsidR="009A0FF6" w:rsidRPr="009A0FF6" w:rsidRDefault="009A0FF6" w:rsidP="00480DA6">
      <w:pPr>
        <w:pStyle w:val="Paragraphedeliste"/>
        <w:numPr>
          <w:ilvl w:val="2"/>
          <w:numId w:val="45"/>
        </w:numPr>
        <w:tabs>
          <w:tab w:val="left" w:pos="900"/>
        </w:tabs>
        <w:spacing w:after="0"/>
        <w:jc w:val="both"/>
        <w:rPr>
          <w:rFonts w:ascii="Arial Narrow" w:hAnsi="Arial Narrow"/>
          <w:b/>
          <w:sz w:val="24"/>
        </w:rPr>
      </w:pPr>
      <w:r>
        <w:rPr>
          <w:rFonts w:ascii="Arial Narrow" w:hAnsi="Arial Narrow"/>
          <w:sz w:val="24"/>
        </w:rPr>
        <w:t xml:space="preserve">La résistance aux inhibiteurs des neuraminidases est considérée rare bien que démontrée chez quelques souches. </w:t>
      </w:r>
    </w:p>
    <w:p w:rsidR="009A0FF6" w:rsidRPr="009A0FF6" w:rsidRDefault="009A0FF6" w:rsidP="009A0FF6">
      <w:pPr>
        <w:pStyle w:val="Paragraphedeliste"/>
        <w:tabs>
          <w:tab w:val="left" w:pos="900"/>
        </w:tabs>
        <w:spacing w:after="0"/>
        <w:ind w:left="2160"/>
        <w:jc w:val="both"/>
        <w:rPr>
          <w:rFonts w:ascii="Arial Narrow" w:hAnsi="Arial Narrow"/>
          <w:b/>
          <w:sz w:val="24"/>
        </w:rPr>
      </w:pPr>
    </w:p>
    <w:p w:rsidR="009A0FF6" w:rsidRPr="009A0FF6" w:rsidRDefault="009A0FF6" w:rsidP="009A0FF6">
      <w:pPr>
        <w:tabs>
          <w:tab w:val="left" w:pos="900"/>
        </w:tabs>
        <w:spacing w:after="0"/>
        <w:jc w:val="both"/>
        <w:rPr>
          <w:rFonts w:ascii="Arial Narrow" w:hAnsi="Arial Narrow"/>
          <w:b/>
          <w:sz w:val="24"/>
        </w:rPr>
      </w:pPr>
      <w:r>
        <w:rPr>
          <w:rFonts w:ascii="Arial Narrow" w:hAnsi="Arial Narrow"/>
          <w:b/>
          <w:sz w:val="24"/>
        </w:rPr>
        <w:t xml:space="preserve">Thérapie de l’infection active </w:t>
      </w:r>
    </w:p>
    <w:p w:rsidR="00D634D1" w:rsidRDefault="00572EAE" w:rsidP="00480DA6">
      <w:pPr>
        <w:pStyle w:val="Paragraphedeliste"/>
        <w:numPr>
          <w:ilvl w:val="0"/>
          <w:numId w:val="45"/>
        </w:numPr>
        <w:tabs>
          <w:tab w:val="left" w:pos="900"/>
        </w:tabs>
        <w:spacing w:after="0"/>
        <w:jc w:val="both"/>
        <w:rPr>
          <w:rFonts w:ascii="Arial Narrow" w:hAnsi="Arial Narrow"/>
          <w:sz w:val="24"/>
        </w:rPr>
      </w:pPr>
      <w:r>
        <w:rPr>
          <w:rFonts w:ascii="Arial Narrow" w:hAnsi="Arial Narrow"/>
          <w:sz w:val="24"/>
        </w:rPr>
        <w:t xml:space="preserve">Les évidences de l’utilité de la thérapie antivirale dans la population générale lors des épidémies annuelles sont inexistantes. Tout au plus obtient-on une rémission clinique devancée d’une journée. </w:t>
      </w:r>
    </w:p>
    <w:p w:rsidR="00572EAE" w:rsidRDefault="00572EAE" w:rsidP="00480DA6">
      <w:pPr>
        <w:pStyle w:val="Paragraphedeliste"/>
        <w:numPr>
          <w:ilvl w:val="0"/>
          <w:numId w:val="45"/>
        </w:numPr>
        <w:tabs>
          <w:tab w:val="left" w:pos="900"/>
        </w:tabs>
        <w:spacing w:after="0"/>
        <w:jc w:val="both"/>
        <w:rPr>
          <w:rFonts w:ascii="Arial Narrow" w:hAnsi="Arial Narrow"/>
          <w:sz w:val="24"/>
        </w:rPr>
      </w:pPr>
      <w:r>
        <w:rPr>
          <w:rFonts w:ascii="Arial Narrow" w:hAnsi="Arial Narrow"/>
          <w:sz w:val="24"/>
        </w:rPr>
        <w:t xml:space="preserve">En cas de pandémie, les inhibiteurs des neuraminidases, présumés plus actifs sur les formes aviaires du virus seraient utilisés, essentiellement pour tenter de contenir la propagation de la maladie dans la population. </w:t>
      </w:r>
    </w:p>
    <w:p w:rsidR="00572EAE" w:rsidRDefault="00572EAE" w:rsidP="00480DA6">
      <w:pPr>
        <w:pStyle w:val="Paragraphedeliste"/>
        <w:numPr>
          <w:ilvl w:val="0"/>
          <w:numId w:val="45"/>
        </w:numPr>
        <w:tabs>
          <w:tab w:val="left" w:pos="900"/>
        </w:tabs>
        <w:spacing w:after="0"/>
        <w:jc w:val="both"/>
        <w:rPr>
          <w:rFonts w:ascii="Arial Narrow" w:hAnsi="Arial Narrow"/>
          <w:sz w:val="24"/>
        </w:rPr>
      </w:pPr>
      <w:r>
        <w:rPr>
          <w:rFonts w:ascii="Arial Narrow" w:hAnsi="Arial Narrow"/>
          <w:sz w:val="24"/>
        </w:rPr>
        <w:t>Chez les patients vulnérables, le traitement de l’infection aigue au moyen d’inhibiteurs des neuraminidases a démontré une certaine capacité à prévenir les complications secondaires à l’infection virale</w:t>
      </w:r>
      <w:r w:rsidR="00FB6FC4">
        <w:rPr>
          <w:rFonts w:ascii="Arial Narrow" w:hAnsi="Arial Narrow"/>
          <w:sz w:val="24"/>
        </w:rPr>
        <w:t xml:space="preserve"> telles les pneumonies bactériennes et la dégradation des conditions médicales chroniques sous-jacentes. </w:t>
      </w:r>
    </w:p>
    <w:p w:rsidR="00FB6FC4" w:rsidRDefault="00FB6FC4" w:rsidP="00480DA6">
      <w:pPr>
        <w:pStyle w:val="Paragraphedeliste"/>
        <w:numPr>
          <w:ilvl w:val="0"/>
          <w:numId w:val="45"/>
        </w:numPr>
        <w:tabs>
          <w:tab w:val="left" w:pos="900"/>
        </w:tabs>
        <w:spacing w:after="0"/>
        <w:jc w:val="both"/>
        <w:rPr>
          <w:rFonts w:ascii="Arial Narrow" w:hAnsi="Arial Narrow"/>
          <w:sz w:val="24"/>
        </w:rPr>
      </w:pPr>
      <w:r>
        <w:rPr>
          <w:rFonts w:ascii="Arial Narrow" w:hAnsi="Arial Narrow"/>
          <w:sz w:val="24"/>
        </w:rPr>
        <w:t xml:space="preserve">Ils seront donc essentiellement utilisés chez la personne âgée porteuse de comorbidités. </w:t>
      </w:r>
    </w:p>
    <w:p w:rsidR="00FB6FC4" w:rsidRDefault="00FB6FC4" w:rsidP="00480DA6">
      <w:pPr>
        <w:pStyle w:val="Paragraphedeliste"/>
        <w:numPr>
          <w:ilvl w:val="0"/>
          <w:numId w:val="45"/>
        </w:numPr>
        <w:tabs>
          <w:tab w:val="left" w:pos="900"/>
        </w:tabs>
        <w:spacing w:after="0"/>
        <w:jc w:val="both"/>
        <w:rPr>
          <w:rFonts w:ascii="Arial Narrow" w:hAnsi="Arial Narrow"/>
          <w:sz w:val="24"/>
        </w:rPr>
      </w:pPr>
      <w:r>
        <w:rPr>
          <w:rFonts w:ascii="Arial Narrow" w:hAnsi="Arial Narrow"/>
          <w:sz w:val="24"/>
        </w:rPr>
        <w:t xml:space="preserve">Le traitement doit être amorcé moins de 48 heures après le début des symptômes pour être efficace et est d’une durée de 5 jours. </w:t>
      </w:r>
    </w:p>
    <w:p w:rsidR="00FB6FC4" w:rsidRDefault="00FB6FC4" w:rsidP="00480DA6">
      <w:pPr>
        <w:pStyle w:val="Paragraphedeliste"/>
        <w:numPr>
          <w:ilvl w:val="1"/>
          <w:numId w:val="45"/>
        </w:numPr>
        <w:tabs>
          <w:tab w:val="left" w:pos="900"/>
        </w:tabs>
        <w:spacing w:after="0"/>
        <w:jc w:val="both"/>
        <w:rPr>
          <w:rFonts w:ascii="Arial Narrow" w:hAnsi="Arial Narrow"/>
          <w:sz w:val="24"/>
        </w:rPr>
      </w:pPr>
      <w:proofErr w:type="spellStart"/>
      <w:r>
        <w:rPr>
          <w:rFonts w:ascii="Arial Narrow" w:hAnsi="Arial Narrow"/>
          <w:sz w:val="24"/>
        </w:rPr>
        <w:t>Zanamivir</w:t>
      </w:r>
      <w:proofErr w:type="spellEnd"/>
      <w:r>
        <w:rPr>
          <w:rFonts w:ascii="Arial Narrow" w:hAnsi="Arial Narrow"/>
          <w:sz w:val="24"/>
        </w:rPr>
        <w:t> : chez les 7 ans et +</w:t>
      </w:r>
    </w:p>
    <w:p w:rsidR="00FB6FC4" w:rsidRDefault="00FB6FC4" w:rsidP="00480DA6">
      <w:pPr>
        <w:pStyle w:val="Paragraphedeliste"/>
        <w:numPr>
          <w:ilvl w:val="1"/>
          <w:numId w:val="45"/>
        </w:numPr>
        <w:tabs>
          <w:tab w:val="left" w:pos="900"/>
        </w:tabs>
        <w:spacing w:after="0"/>
        <w:jc w:val="both"/>
        <w:rPr>
          <w:rFonts w:ascii="Arial Narrow" w:hAnsi="Arial Narrow"/>
          <w:sz w:val="24"/>
        </w:rPr>
      </w:pPr>
      <w:proofErr w:type="spellStart"/>
      <w:r>
        <w:rPr>
          <w:rFonts w:ascii="Arial Narrow" w:hAnsi="Arial Narrow"/>
          <w:sz w:val="24"/>
        </w:rPr>
        <w:t>Oseltamivir</w:t>
      </w:r>
      <w:proofErr w:type="spellEnd"/>
      <w:r>
        <w:rPr>
          <w:rFonts w:ascii="Arial Narrow" w:hAnsi="Arial Narrow"/>
          <w:sz w:val="24"/>
        </w:rPr>
        <w:t xml:space="preserve"> : dès l’âge d’1 an </w:t>
      </w:r>
    </w:p>
    <w:p w:rsidR="00FB6FC4" w:rsidRDefault="00FB6FC4" w:rsidP="00480DA6">
      <w:pPr>
        <w:pStyle w:val="Paragraphedeliste"/>
        <w:numPr>
          <w:ilvl w:val="0"/>
          <w:numId w:val="45"/>
        </w:numPr>
        <w:tabs>
          <w:tab w:val="left" w:pos="900"/>
        </w:tabs>
        <w:spacing w:after="0"/>
        <w:jc w:val="both"/>
        <w:rPr>
          <w:rFonts w:ascii="Arial Narrow" w:hAnsi="Arial Narrow"/>
          <w:sz w:val="24"/>
        </w:rPr>
      </w:pPr>
      <w:r>
        <w:rPr>
          <w:rFonts w:ascii="Arial Narrow" w:hAnsi="Arial Narrow"/>
          <w:sz w:val="24"/>
        </w:rPr>
        <w:t xml:space="preserve">Les inhibiteurs de la protéine membranaire M2 n’ont aucun rôle dans le traitement de l’infection active. </w:t>
      </w:r>
    </w:p>
    <w:p w:rsidR="00FB6FC4" w:rsidRDefault="00FB6FC4" w:rsidP="00FB6FC4">
      <w:pPr>
        <w:tabs>
          <w:tab w:val="left" w:pos="900"/>
        </w:tabs>
        <w:spacing w:after="0"/>
        <w:jc w:val="both"/>
        <w:rPr>
          <w:rFonts w:ascii="Arial Narrow" w:hAnsi="Arial Narrow"/>
          <w:sz w:val="24"/>
        </w:rPr>
      </w:pPr>
    </w:p>
    <w:p w:rsidR="00FB6FC4" w:rsidRDefault="00FB6FC4" w:rsidP="00FB6FC4">
      <w:pPr>
        <w:tabs>
          <w:tab w:val="left" w:pos="900"/>
        </w:tabs>
        <w:spacing w:after="0"/>
        <w:jc w:val="both"/>
        <w:rPr>
          <w:rFonts w:ascii="Arial Narrow" w:hAnsi="Arial Narrow"/>
          <w:b/>
          <w:sz w:val="24"/>
        </w:rPr>
      </w:pPr>
      <w:r>
        <w:rPr>
          <w:rFonts w:ascii="Arial Narrow" w:hAnsi="Arial Narrow"/>
          <w:b/>
          <w:sz w:val="24"/>
        </w:rPr>
        <w:t>Prophylaxie</w:t>
      </w:r>
    </w:p>
    <w:p w:rsidR="00FB6FC4" w:rsidRDefault="009B7DA5" w:rsidP="00480DA6">
      <w:pPr>
        <w:pStyle w:val="Paragraphedeliste"/>
        <w:numPr>
          <w:ilvl w:val="0"/>
          <w:numId w:val="46"/>
        </w:numPr>
        <w:tabs>
          <w:tab w:val="left" w:pos="900"/>
        </w:tabs>
        <w:spacing w:after="0"/>
        <w:jc w:val="both"/>
        <w:rPr>
          <w:rFonts w:ascii="Arial Narrow" w:hAnsi="Arial Narrow"/>
          <w:sz w:val="24"/>
        </w:rPr>
      </w:pPr>
      <w:r>
        <w:rPr>
          <w:rFonts w:ascii="Arial Narrow" w:hAnsi="Arial Narrow"/>
          <w:sz w:val="24"/>
        </w:rPr>
        <w:t xml:space="preserve">L’usage prophylactique d’antiviraux ne doit pas être considéré un substitut à la vaccination chez le patient apte à le recevoir. </w:t>
      </w:r>
    </w:p>
    <w:p w:rsidR="009B7DA5" w:rsidRDefault="009B7DA5" w:rsidP="00480DA6">
      <w:pPr>
        <w:pStyle w:val="Paragraphedeliste"/>
        <w:numPr>
          <w:ilvl w:val="0"/>
          <w:numId w:val="46"/>
        </w:numPr>
        <w:tabs>
          <w:tab w:val="left" w:pos="900"/>
        </w:tabs>
        <w:spacing w:after="0"/>
        <w:jc w:val="both"/>
        <w:rPr>
          <w:rFonts w:ascii="Arial Narrow" w:hAnsi="Arial Narrow"/>
          <w:sz w:val="24"/>
        </w:rPr>
      </w:pPr>
      <w:r>
        <w:rPr>
          <w:rFonts w:ascii="Arial Narrow" w:hAnsi="Arial Narrow"/>
          <w:sz w:val="24"/>
        </w:rPr>
        <w:t xml:space="preserve">Le vaccin est à la fois moins chère et plus efficace. </w:t>
      </w:r>
    </w:p>
    <w:p w:rsidR="009B7DA5" w:rsidRDefault="00BB5E2F" w:rsidP="00480DA6">
      <w:pPr>
        <w:pStyle w:val="Paragraphedeliste"/>
        <w:numPr>
          <w:ilvl w:val="0"/>
          <w:numId w:val="46"/>
        </w:numPr>
        <w:tabs>
          <w:tab w:val="left" w:pos="900"/>
        </w:tabs>
        <w:spacing w:after="0"/>
        <w:jc w:val="both"/>
        <w:rPr>
          <w:rFonts w:ascii="Arial Narrow" w:hAnsi="Arial Narrow"/>
          <w:sz w:val="24"/>
        </w:rPr>
      </w:pPr>
      <w:r>
        <w:rPr>
          <w:rFonts w:ascii="Arial Narrow" w:hAnsi="Arial Narrow"/>
          <w:sz w:val="24"/>
        </w:rPr>
        <w:t>Les inhibiteurs des neuraminidases ont remplacé les inhibiteurs de la protéine membranaire M2 en prophylaxie secondaire.  Quatre groupes devraient être considérés candidats à une telle prophylaxie :</w:t>
      </w:r>
    </w:p>
    <w:p w:rsidR="00BB5E2F" w:rsidRDefault="00BB5E2F" w:rsidP="00480DA6">
      <w:pPr>
        <w:pStyle w:val="Paragraphedeliste"/>
        <w:numPr>
          <w:ilvl w:val="1"/>
          <w:numId w:val="46"/>
        </w:numPr>
        <w:tabs>
          <w:tab w:val="left" w:pos="900"/>
        </w:tabs>
        <w:spacing w:after="0"/>
        <w:jc w:val="both"/>
        <w:rPr>
          <w:rFonts w:ascii="Arial Narrow" w:hAnsi="Arial Narrow"/>
          <w:sz w:val="24"/>
        </w:rPr>
      </w:pPr>
      <w:r>
        <w:rPr>
          <w:rFonts w:ascii="Arial Narrow" w:hAnsi="Arial Narrow"/>
          <w:sz w:val="24"/>
        </w:rPr>
        <w:t>Les personnes à haut risque de morbidité et de mortalité qui ont reçu le vaccin</w:t>
      </w:r>
    </w:p>
    <w:p w:rsidR="00BB5E2F" w:rsidRDefault="00BB5E2F" w:rsidP="00480DA6">
      <w:pPr>
        <w:pStyle w:val="Paragraphedeliste"/>
        <w:numPr>
          <w:ilvl w:val="1"/>
          <w:numId w:val="46"/>
        </w:numPr>
        <w:tabs>
          <w:tab w:val="left" w:pos="900"/>
        </w:tabs>
        <w:spacing w:after="0"/>
        <w:jc w:val="both"/>
        <w:rPr>
          <w:rFonts w:ascii="Arial Narrow" w:hAnsi="Arial Narrow"/>
          <w:sz w:val="24"/>
        </w:rPr>
      </w:pPr>
      <w:r>
        <w:rPr>
          <w:rFonts w:ascii="Arial Narrow" w:hAnsi="Arial Narrow"/>
          <w:sz w:val="24"/>
        </w:rPr>
        <w:t>Les personnes en contact avec les patients à haut risque qui n’ont pas été vaccinés</w:t>
      </w:r>
    </w:p>
    <w:p w:rsidR="00BB5E2F" w:rsidRDefault="00BB5E2F" w:rsidP="00480DA6">
      <w:pPr>
        <w:pStyle w:val="Paragraphedeliste"/>
        <w:numPr>
          <w:ilvl w:val="1"/>
          <w:numId w:val="46"/>
        </w:numPr>
        <w:tabs>
          <w:tab w:val="left" w:pos="900"/>
        </w:tabs>
        <w:spacing w:after="0"/>
        <w:jc w:val="both"/>
        <w:rPr>
          <w:rFonts w:ascii="Arial Narrow" w:hAnsi="Arial Narrow"/>
          <w:sz w:val="24"/>
        </w:rPr>
      </w:pPr>
      <w:r>
        <w:rPr>
          <w:rFonts w:ascii="Arial Narrow" w:hAnsi="Arial Narrow"/>
          <w:sz w:val="24"/>
        </w:rPr>
        <w:t xml:space="preserve">Les patients </w:t>
      </w:r>
      <w:proofErr w:type="spellStart"/>
      <w:r>
        <w:rPr>
          <w:rFonts w:ascii="Arial Narrow" w:hAnsi="Arial Narrow"/>
          <w:sz w:val="24"/>
        </w:rPr>
        <w:t>immunosupprimés</w:t>
      </w:r>
      <w:proofErr w:type="spellEnd"/>
      <w:r>
        <w:rPr>
          <w:rFonts w:ascii="Arial Narrow" w:hAnsi="Arial Narrow"/>
          <w:sz w:val="24"/>
        </w:rPr>
        <w:t xml:space="preserve"> chez qui le vaccin pourrait ne pas avoir été efficace</w:t>
      </w:r>
    </w:p>
    <w:p w:rsidR="00BB5E2F" w:rsidRDefault="00BB5E2F" w:rsidP="00480DA6">
      <w:pPr>
        <w:pStyle w:val="Paragraphedeliste"/>
        <w:numPr>
          <w:ilvl w:val="1"/>
          <w:numId w:val="46"/>
        </w:numPr>
        <w:tabs>
          <w:tab w:val="left" w:pos="900"/>
        </w:tabs>
        <w:spacing w:after="0"/>
        <w:jc w:val="both"/>
        <w:rPr>
          <w:rFonts w:ascii="Arial Narrow" w:hAnsi="Arial Narrow"/>
          <w:sz w:val="24"/>
        </w:rPr>
      </w:pPr>
      <w:r>
        <w:rPr>
          <w:rFonts w:ascii="Arial Narrow" w:hAnsi="Arial Narrow"/>
          <w:sz w:val="24"/>
        </w:rPr>
        <w:t>Les patients qui ne peuvent recevoir le vaccin</w:t>
      </w:r>
    </w:p>
    <w:p w:rsidR="00BB5E2F" w:rsidRDefault="00BB5E2F" w:rsidP="00480DA6">
      <w:pPr>
        <w:pStyle w:val="Paragraphedeliste"/>
        <w:numPr>
          <w:ilvl w:val="0"/>
          <w:numId w:val="46"/>
        </w:numPr>
        <w:tabs>
          <w:tab w:val="left" w:pos="900"/>
        </w:tabs>
        <w:spacing w:after="0"/>
        <w:jc w:val="both"/>
        <w:rPr>
          <w:rFonts w:ascii="Arial Narrow" w:hAnsi="Arial Narrow"/>
          <w:sz w:val="24"/>
        </w:rPr>
      </w:pPr>
      <w:r>
        <w:rPr>
          <w:rFonts w:ascii="Arial Narrow" w:hAnsi="Arial Narrow"/>
          <w:sz w:val="24"/>
        </w:rPr>
        <w:t xml:space="preserve">Dans les 3 premiers groupes, la vaccination devrait accompagner l’amorce de la prophylaxie secondaire. </w:t>
      </w:r>
    </w:p>
    <w:p w:rsidR="00BB5E2F" w:rsidRDefault="00BB5E2F" w:rsidP="00480DA6">
      <w:pPr>
        <w:pStyle w:val="Paragraphedeliste"/>
        <w:numPr>
          <w:ilvl w:val="0"/>
          <w:numId w:val="46"/>
        </w:numPr>
        <w:tabs>
          <w:tab w:val="left" w:pos="900"/>
        </w:tabs>
        <w:spacing w:after="0"/>
        <w:jc w:val="both"/>
        <w:rPr>
          <w:rFonts w:ascii="Arial Narrow" w:hAnsi="Arial Narrow"/>
          <w:sz w:val="24"/>
        </w:rPr>
      </w:pPr>
      <w:r>
        <w:rPr>
          <w:rFonts w:ascii="Arial Narrow" w:hAnsi="Arial Narrow"/>
          <w:sz w:val="24"/>
        </w:rPr>
        <w:t xml:space="preserve">Les antiviraux devraient être prescrits au début de l’activité grippale dans la communauté et poursuivis au moins 2 semaines après la vaccination. </w:t>
      </w:r>
    </w:p>
    <w:p w:rsidR="00BB5E2F" w:rsidRDefault="00BB5E2F" w:rsidP="00480DA6">
      <w:pPr>
        <w:pStyle w:val="Paragraphedeliste"/>
        <w:numPr>
          <w:ilvl w:val="1"/>
          <w:numId w:val="46"/>
        </w:numPr>
        <w:tabs>
          <w:tab w:val="left" w:pos="900"/>
        </w:tabs>
        <w:spacing w:after="0"/>
        <w:jc w:val="both"/>
        <w:rPr>
          <w:rFonts w:ascii="Arial Narrow" w:hAnsi="Arial Narrow"/>
          <w:sz w:val="24"/>
        </w:rPr>
      </w:pPr>
      <w:r>
        <w:rPr>
          <w:rFonts w:ascii="Arial Narrow" w:hAnsi="Arial Narrow"/>
          <w:sz w:val="24"/>
        </w:rPr>
        <w:t>Chez l’immunosupprimé et chez l’enfant, l’</w:t>
      </w:r>
      <w:proofErr w:type="spellStart"/>
      <w:r>
        <w:rPr>
          <w:rFonts w:ascii="Arial Narrow" w:hAnsi="Arial Narrow"/>
          <w:sz w:val="24"/>
        </w:rPr>
        <w:t>immunogénicité</w:t>
      </w:r>
      <w:proofErr w:type="spellEnd"/>
      <w:r>
        <w:rPr>
          <w:rFonts w:ascii="Arial Narrow" w:hAnsi="Arial Narrow"/>
          <w:sz w:val="24"/>
        </w:rPr>
        <w:t xml:space="preserve"> vaccinale étant plus aléatoire, il est recommandé de traiter pour l’ensemble de la période d’activité grippale qui s’étend sur 6 semaines. </w:t>
      </w:r>
    </w:p>
    <w:p w:rsidR="00BB5E2F" w:rsidRDefault="00BB5E2F" w:rsidP="00480DA6">
      <w:pPr>
        <w:pStyle w:val="Paragraphedeliste"/>
        <w:numPr>
          <w:ilvl w:val="0"/>
          <w:numId w:val="46"/>
        </w:numPr>
        <w:tabs>
          <w:tab w:val="left" w:pos="900"/>
        </w:tabs>
        <w:spacing w:after="0"/>
        <w:jc w:val="both"/>
        <w:rPr>
          <w:rFonts w:ascii="Arial Narrow" w:hAnsi="Arial Narrow"/>
          <w:sz w:val="24"/>
        </w:rPr>
      </w:pPr>
      <w:r>
        <w:rPr>
          <w:rFonts w:ascii="Arial Narrow" w:hAnsi="Arial Narrow"/>
          <w:sz w:val="24"/>
        </w:rPr>
        <w:t xml:space="preserve">Leur efficacité est de près de 80% lorsque considérée en fonction du développement d’un syndrome fébrile. </w:t>
      </w:r>
    </w:p>
    <w:p w:rsidR="00BB5E2F" w:rsidRDefault="00BB5E2F" w:rsidP="00480DA6">
      <w:pPr>
        <w:pStyle w:val="Paragraphedeliste"/>
        <w:numPr>
          <w:ilvl w:val="0"/>
          <w:numId w:val="46"/>
        </w:numPr>
        <w:tabs>
          <w:tab w:val="left" w:pos="900"/>
        </w:tabs>
        <w:spacing w:after="0"/>
        <w:jc w:val="both"/>
        <w:rPr>
          <w:rFonts w:ascii="Arial Narrow" w:hAnsi="Arial Narrow"/>
          <w:sz w:val="24"/>
        </w:rPr>
      </w:pPr>
      <w:r>
        <w:rPr>
          <w:rFonts w:ascii="Arial Narrow" w:hAnsi="Arial Narrow"/>
          <w:sz w:val="24"/>
        </w:rPr>
        <w:t xml:space="preserve">Ces molécules sont les seuls agents disponibles à ce jour dans ce champ thérapeutique, aussi bien dans la prophylaxie que dans le traitement. </w:t>
      </w:r>
    </w:p>
    <w:p w:rsidR="00BB5E2F" w:rsidRDefault="00BB5E2F" w:rsidP="00BB5E2F">
      <w:pPr>
        <w:tabs>
          <w:tab w:val="left" w:pos="900"/>
        </w:tabs>
        <w:spacing w:after="0"/>
        <w:jc w:val="both"/>
        <w:rPr>
          <w:rFonts w:ascii="Arial Narrow" w:hAnsi="Arial Narrow"/>
          <w:b/>
          <w:sz w:val="28"/>
        </w:rPr>
      </w:pPr>
      <w:r>
        <w:rPr>
          <w:rFonts w:ascii="Arial Narrow" w:hAnsi="Arial Narrow"/>
          <w:b/>
          <w:sz w:val="28"/>
        </w:rPr>
        <w:lastRenderedPageBreak/>
        <w:t>Prévention</w:t>
      </w:r>
    </w:p>
    <w:p w:rsidR="00BB5E2F" w:rsidRDefault="00BB5E2F" w:rsidP="00480DA6">
      <w:pPr>
        <w:pStyle w:val="Paragraphedeliste"/>
        <w:numPr>
          <w:ilvl w:val="0"/>
          <w:numId w:val="47"/>
        </w:numPr>
        <w:tabs>
          <w:tab w:val="left" w:pos="900"/>
        </w:tabs>
        <w:spacing w:after="0"/>
        <w:jc w:val="both"/>
        <w:rPr>
          <w:rFonts w:ascii="Arial Narrow" w:hAnsi="Arial Narrow"/>
          <w:sz w:val="24"/>
        </w:rPr>
      </w:pPr>
      <w:r>
        <w:rPr>
          <w:rFonts w:ascii="Arial Narrow" w:hAnsi="Arial Narrow"/>
          <w:sz w:val="24"/>
        </w:rPr>
        <w:t>L’influenza se transmet essentiellement par inhalation de microgouttelettes.</w:t>
      </w:r>
    </w:p>
    <w:p w:rsidR="00BB5E2F" w:rsidRDefault="00BB5E2F" w:rsidP="00480DA6">
      <w:pPr>
        <w:pStyle w:val="Paragraphedeliste"/>
        <w:numPr>
          <w:ilvl w:val="0"/>
          <w:numId w:val="47"/>
        </w:numPr>
        <w:tabs>
          <w:tab w:val="left" w:pos="900"/>
        </w:tabs>
        <w:spacing w:after="0"/>
        <w:jc w:val="both"/>
        <w:rPr>
          <w:rFonts w:ascii="Arial Narrow" w:hAnsi="Arial Narrow"/>
          <w:sz w:val="24"/>
        </w:rPr>
      </w:pPr>
      <w:r>
        <w:rPr>
          <w:rFonts w:ascii="Arial Narrow" w:hAnsi="Arial Narrow"/>
          <w:sz w:val="24"/>
        </w:rPr>
        <w:t xml:space="preserve">Un vaccin antigrippal est développé chaque année à partir de plusieurs souches virales isolées au cours des épidémies précédentes. </w:t>
      </w:r>
    </w:p>
    <w:p w:rsidR="002F5BDB" w:rsidRDefault="002F5BDB" w:rsidP="00480DA6">
      <w:pPr>
        <w:pStyle w:val="Paragraphedeliste"/>
        <w:numPr>
          <w:ilvl w:val="0"/>
          <w:numId w:val="47"/>
        </w:numPr>
        <w:tabs>
          <w:tab w:val="left" w:pos="900"/>
        </w:tabs>
        <w:spacing w:after="0"/>
        <w:jc w:val="both"/>
        <w:rPr>
          <w:rFonts w:ascii="Arial Narrow" w:hAnsi="Arial Narrow"/>
          <w:sz w:val="24"/>
        </w:rPr>
      </w:pPr>
      <w:r>
        <w:rPr>
          <w:rFonts w:ascii="Arial Narrow" w:hAnsi="Arial Narrow"/>
          <w:sz w:val="24"/>
        </w:rPr>
        <w:t>Il est rendu disponible en octobre-novembre.</w:t>
      </w:r>
    </w:p>
    <w:p w:rsidR="002F5BDB" w:rsidRDefault="002F5BDB" w:rsidP="00480DA6">
      <w:pPr>
        <w:pStyle w:val="Paragraphedeliste"/>
        <w:numPr>
          <w:ilvl w:val="0"/>
          <w:numId w:val="47"/>
        </w:numPr>
        <w:tabs>
          <w:tab w:val="left" w:pos="900"/>
        </w:tabs>
        <w:spacing w:after="0"/>
        <w:jc w:val="both"/>
        <w:rPr>
          <w:rFonts w:ascii="Arial Narrow" w:hAnsi="Arial Narrow"/>
          <w:sz w:val="24"/>
        </w:rPr>
      </w:pPr>
      <w:r>
        <w:rPr>
          <w:rFonts w:ascii="Arial Narrow" w:hAnsi="Arial Narrow"/>
          <w:sz w:val="24"/>
        </w:rPr>
        <w:t xml:space="preserve">Il s’agit de virus inactivés ou de particules antigéniques recueillis en culture sur œufs. </w:t>
      </w:r>
    </w:p>
    <w:p w:rsidR="002F5BDB" w:rsidRDefault="002F5BDB" w:rsidP="00480DA6">
      <w:pPr>
        <w:pStyle w:val="Paragraphedeliste"/>
        <w:numPr>
          <w:ilvl w:val="0"/>
          <w:numId w:val="47"/>
        </w:numPr>
        <w:tabs>
          <w:tab w:val="left" w:pos="900"/>
        </w:tabs>
        <w:spacing w:after="0"/>
        <w:jc w:val="both"/>
        <w:rPr>
          <w:rFonts w:ascii="Arial Narrow" w:hAnsi="Arial Narrow"/>
          <w:sz w:val="24"/>
        </w:rPr>
      </w:pPr>
      <w:r>
        <w:rPr>
          <w:rFonts w:ascii="Arial Narrow" w:hAnsi="Arial Narrow"/>
          <w:sz w:val="24"/>
        </w:rPr>
        <w:t xml:space="preserve">Son efficacité varie de 60 à 80%. </w:t>
      </w:r>
    </w:p>
    <w:p w:rsidR="002F5BDB" w:rsidRDefault="002F5BDB" w:rsidP="00480DA6">
      <w:pPr>
        <w:pStyle w:val="Paragraphedeliste"/>
        <w:numPr>
          <w:ilvl w:val="0"/>
          <w:numId w:val="47"/>
        </w:numPr>
        <w:tabs>
          <w:tab w:val="left" w:pos="900"/>
        </w:tabs>
        <w:spacing w:after="0"/>
        <w:jc w:val="both"/>
        <w:rPr>
          <w:rFonts w:ascii="Arial Narrow" w:hAnsi="Arial Narrow"/>
          <w:sz w:val="24"/>
        </w:rPr>
      </w:pPr>
      <w:r>
        <w:rPr>
          <w:rFonts w:ascii="Arial Narrow" w:hAnsi="Arial Narrow"/>
          <w:sz w:val="24"/>
        </w:rPr>
        <w:t>Le vaccin est plus efficace à réduire la survenue d’infection grave et du décès que celle de la grippe elle-même</w:t>
      </w:r>
    </w:p>
    <w:p w:rsidR="002F5BDB" w:rsidRDefault="002F5BDB" w:rsidP="00480DA6">
      <w:pPr>
        <w:pStyle w:val="Paragraphedeliste"/>
        <w:numPr>
          <w:ilvl w:val="0"/>
          <w:numId w:val="47"/>
        </w:numPr>
        <w:tabs>
          <w:tab w:val="left" w:pos="900"/>
        </w:tabs>
        <w:spacing w:after="0"/>
        <w:jc w:val="both"/>
        <w:rPr>
          <w:rFonts w:ascii="Arial Narrow" w:hAnsi="Arial Narrow"/>
          <w:sz w:val="24"/>
        </w:rPr>
      </w:pPr>
      <w:r>
        <w:rPr>
          <w:rFonts w:ascii="Arial Narrow" w:hAnsi="Arial Narrow"/>
          <w:sz w:val="24"/>
        </w:rPr>
        <w:t xml:space="preserve">Il s’agit d’une des mesures prophylactiques les plus efficaces toutes pathologies confondues. </w:t>
      </w:r>
    </w:p>
    <w:p w:rsidR="002F5BDB" w:rsidRDefault="002F5BDB" w:rsidP="00480DA6">
      <w:pPr>
        <w:pStyle w:val="Paragraphedeliste"/>
        <w:numPr>
          <w:ilvl w:val="0"/>
          <w:numId w:val="47"/>
        </w:numPr>
        <w:tabs>
          <w:tab w:val="left" w:pos="900"/>
        </w:tabs>
        <w:spacing w:after="0"/>
        <w:jc w:val="both"/>
        <w:rPr>
          <w:rFonts w:ascii="Arial Narrow" w:hAnsi="Arial Narrow"/>
          <w:sz w:val="24"/>
        </w:rPr>
      </w:pPr>
      <w:r>
        <w:rPr>
          <w:rFonts w:ascii="Arial Narrow" w:hAnsi="Arial Narrow"/>
          <w:sz w:val="24"/>
        </w:rPr>
        <w:t>Au Québec, le vaccin antigrippal est indiqué pour l’ensemble de la population. Il n’est toutefois remboursé par le système public que chez les populations vulnérables :</w:t>
      </w:r>
    </w:p>
    <w:p w:rsidR="002F5BDB" w:rsidRDefault="00441D83" w:rsidP="00480DA6">
      <w:pPr>
        <w:pStyle w:val="Paragraphedeliste"/>
        <w:numPr>
          <w:ilvl w:val="1"/>
          <w:numId w:val="47"/>
        </w:numPr>
        <w:tabs>
          <w:tab w:val="left" w:pos="900"/>
        </w:tabs>
        <w:spacing w:after="0"/>
        <w:jc w:val="both"/>
        <w:rPr>
          <w:rFonts w:ascii="Arial Narrow" w:hAnsi="Arial Narrow"/>
          <w:sz w:val="24"/>
        </w:rPr>
      </w:pPr>
      <w:r>
        <w:rPr>
          <w:rFonts w:ascii="Arial Narrow" w:hAnsi="Arial Narrow"/>
          <w:sz w:val="24"/>
        </w:rPr>
        <w:t>Personnes âgées de plus de 60 ans</w:t>
      </w:r>
    </w:p>
    <w:p w:rsidR="00441D83" w:rsidRDefault="00441D83" w:rsidP="00480DA6">
      <w:pPr>
        <w:pStyle w:val="Paragraphedeliste"/>
        <w:numPr>
          <w:ilvl w:val="1"/>
          <w:numId w:val="47"/>
        </w:numPr>
        <w:tabs>
          <w:tab w:val="left" w:pos="900"/>
        </w:tabs>
        <w:spacing w:after="0"/>
        <w:jc w:val="both"/>
        <w:rPr>
          <w:rFonts w:ascii="Arial Narrow" w:hAnsi="Arial Narrow"/>
          <w:sz w:val="24"/>
        </w:rPr>
      </w:pPr>
      <w:r>
        <w:rPr>
          <w:rFonts w:ascii="Arial Narrow" w:hAnsi="Arial Narrow"/>
          <w:sz w:val="24"/>
        </w:rPr>
        <w:t>Personnes âgées de plus de 6 mois présentant :</w:t>
      </w:r>
    </w:p>
    <w:p w:rsidR="00441D83" w:rsidRDefault="00441D83" w:rsidP="00480DA6">
      <w:pPr>
        <w:pStyle w:val="Paragraphedeliste"/>
        <w:numPr>
          <w:ilvl w:val="2"/>
          <w:numId w:val="47"/>
        </w:numPr>
        <w:tabs>
          <w:tab w:val="left" w:pos="900"/>
        </w:tabs>
        <w:spacing w:after="0"/>
        <w:jc w:val="both"/>
        <w:rPr>
          <w:rFonts w:ascii="Arial Narrow" w:hAnsi="Arial Narrow"/>
          <w:sz w:val="24"/>
        </w:rPr>
      </w:pPr>
      <w:r>
        <w:rPr>
          <w:rFonts w:ascii="Arial Narrow" w:hAnsi="Arial Narrow"/>
          <w:sz w:val="24"/>
        </w:rPr>
        <w:t>Maladie cardiaque ou respiratoire chronique</w:t>
      </w:r>
    </w:p>
    <w:p w:rsidR="00441D83" w:rsidRDefault="00441D83" w:rsidP="00480DA6">
      <w:pPr>
        <w:pStyle w:val="Paragraphedeliste"/>
        <w:numPr>
          <w:ilvl w:val="2"/>
          <w:numId w:val="47"/>
        </w:numPr>
        <w:tabs>
          <w:tab w:val="left" w:pos="900"/>
        </w:tabs>
        <w:spacing w:after="0"/>
        <w:jc w:val="both"/>
        <w:rPr>
          <w:rFonts w:ascii="Arial Narrow" w:hAnsi="Arial Narrow"/>
          <w:sz w:val="24"/>
        </w:rPr>
      </w:pPr>
      <w:r>
        <w:rPr>
          <w:rFonts w:ascii="Arial Narrow" w:hAnsi="Arial Narrow"/>
          <w:sz w:val="24"/>
        </w:rPr>
        <w:t>Diabète</w:t>
      </w:r>
    </w:p>
    <w:p w:rsidR="00441D83" w:rsidRDefault="00441D83" w:rsidP="00480DA6">
      <w:pPr>
        <w:pStyle w:val="Paragraphedeliste"/>
        <w:numPr>
          <w:ilvl w:val="2"/>
          <w:numId w:val="47"/>
        </w:numPr>
        <w:tabs>
          <w:tab w:val="left" w:pos="900"/>
        </w:tabs>
        <w:spacing w:after="0"/>
        <w:jc w:val="both"/>
        <w:rPr>
          <w:rFonts w:ascii="Arial Narrow" w:hAnsi="Arial Narrow"/>
          <w:sz w:val="24"/>
        </w:rPr>
      </w:pPr>
      <w:r>
        <w:rPr>
          <w:rFonts w:ascii="Arial Narrow" w:hAnsi="Arial Narrow"/>
          <w:sz w:val="24"/>
        </w:rPr>
        <w:t>Néphropathie</w:t>
      </w:r>
    </w:p>
    <w:p w:rsidR="00441D83" w:rsidRDefault="00441D83" w:rsidP="00480DA6">
      <w:pPr>
        <w:pStyle w:val="Paragraphedeliste"/>
        <w:numPr>
          <w:ilvl w:val="2"/>
          <w:numId w:val="47"/>
        </w:numPr>
        <w:tabs>
          <w:tab w:val="left" w:pos="900"/>
        </w:tabs>
        <w:spacing w:after="0"/>
        <w:jc w:val="both"/>
        <w:rPr>
          <w:rFonts w:ascii="Arial Narrow" w:hAnsi="Arial Narrow"/>
          <w:sz w:val="24"/>
        </w:rPr>
      </w:pPr>
      <w:r>
        <w:rPr>
          <w:rFonts w:ascii="Arial Narrow" w:hAnsi="Arial Narrow"/>
          <w:sz w:val="24"/>
        </w:rPr>
        <w:t xml:space="preserve">Anémie et hémoglobinopathie </w:t>
      </w:r>
    </w:p>
    <w:p w:rsidR="00441D83" w:rsidRDefault="00441D83" w:rsidP="00480DA6">
      <w:pPr>
        <w:pStyle w:val="Paragraphedeliste"/>
        <w:numPr>
          <w:ilvl w:val="2"/>
          <w:numId w:val="47"/>
        </w:numPr>
        <w:tabs>
          <w:tab w:val="left" w:pos="900"/>
        </w:tabs>
        <w:spacing w:after="0"/>
        <w:jc w:val="both"/>
        <w:rPr>
          <w:rFonts w:ascii="Arial Narrow" w:hAnsi="Arial Narrow"/>
          <w:sz w:val="24"/>
        </w:rPr>
      </w:pPr>
      <w:r>
        <w:rPr>
          <w:rFonts w:ascii="Arial Narrow" w:hAnsi="Arial Narrow"/>
          <w:sz w:val="24"/>
        </w:rPr>
        <w:t>Immunodéficience et VIH</w:t>
      </w:r>
    </w:p>
    <w:p w:rsidR="00441D83" w:rsidRDefault="00441D83" w:rsidP="00480DA6">
      <w:pPr>
        <w:pStyle w:val="Paragraphedeliste"/>
        <w:numPr>
          <w:ilvl w:val="2"/>
          <w:numId w:val="47"/>
        </w:numPr>
        <w:tabs>
          <w:tab w:val="left" w:pos="900"/>
        </w:tabs>
        <w:spacing w:after="0"/>
        <w:jc w:val="both"/>
        <w:rPr>
          <w:rFonts w:ascii="Arial Narrow" w:hAnsi="Arial Narrow"/>
          <w:sz w:val="24"/>
        </w:rPr>
      </w:pPr>
      <w:r>
        <w:rPr>
          <w:rFonts w:ascii="Arial Narrow" w:hAnsi="Arial Narrow"/>
          <w:sz w:val="24"/>
        </w:rPr>
        <w:t>Troubles neuro-moteurs ou cognitifs interférant avec la toux</w:t>
      </w:r>
    </w:p>
    <w:p w:rsidR="00441D83" w:rsidRDefault="00441D83" w:rsidP="00480DA6">
      <w:pPr>
        <w:pStyle w:val="Paragraphedeliste"/>
        <w:numPr>
          <w:ilvl w:val="1"/>
          <w:numId w:val="47"/>
        </w:numPr>
        <w:tabs>
          <w:tab w:val="left" w:pos="900"/>
        </w:tabs>
        <w:spacing w:after="0"/>
        <w:jc w:val="both"/>
        <w:rPr>
          <w:rFonts w:ascii="Arial Narrow" w:hAnsi="Arial Narrow"/>
          <w:sz w:val="24"/>
        </w:rPr>
      </w:pPr>
      <w:r>
        <w:rPr>
          <w:rFonts w:ascii="Arial Narrow" w:hAnsi="Arial Narrow"/>
          <w:sz w:val="24"/>
        </w:rPr>
        <w:t>Résidents des centres d’hébergement et de soins prolongés</w:t>
      </w:r>
    </w:p>
    <w:p w:rsidR="00441D83" w:rsidRDefault="00441D83" w:rsidP="00480DA6">
      <w:pPr>
        <w:pStyle w:val="Paragraphedeliste"/>
        <w:numPr>
          <w:ilvl w:val="1"/>
          <w:numId w:val="47"/>
        </w:numPr>
        <w:tabs>
          <w:tab w:val="left" w:pos="900"/>
        </w:tabs>
        <w:spacing w:after="0"/>
        <w:jc w:val="both"/>
        <w:rPr>
          <w:rFonts w:ascii="Arial Narrow" w:hAnsi="Arial Narrow"/>
          <w:sz w:val="24"/>
        </w:rPr>
      </w:pPr>
      <w:r>
        <w:rPr>
          <w:rFonts w:ascii="Arial Narrow" w:hAnsi="Arial Narrow"/>
          <w:sz w:val="24"/>
        </w:rPr>
        <w:t>Enfants de 6 à 23 mois en bonne santé</w:t>
      </w:r>
    </w:p>
    <w:p w:rsidR="00441D83" w:rsidRDefault="00441D83" w:rsidP="00480DA6">
      <w:pPr>
        <w:pStyle w:val="Paragraphedeliste"/>
        <w:numPr>
          <w:ilvl w:val="1"/>
          <w:numId w:val="47"/>
        </w:numPr>
        <w:tabs>
          <w:tab w:val="left" w:pos="900"/>
        </w:tabs>
        <w:spacing w:after="0"/>
        <w:jc w:val="both"/>
        <w:rPr>
          <w:rFonts w:ascii="Arial Narrow" w:hAnsi="Arial Narrow"/>
          <w:sz w:val="24"/>
        </w:rPr>
      </w:pPr>
      <w:r>
        <w:rPr>
          <w:rFonts w:ascii="Arial Narrow" w:hAnsi="Arial Narrow"/>
          <w:sz w:val="24"/>
        </w:rPr>
        <w:t xml:space="preserve">Enfants et adolescents sous traitement prolongé à l’ASA – aspirine </w:t>
      </w:r>
    </w:p>
    <w:p w:rsidR="00441D83" w:rsidRDefault="00441D83" w:rsidP="00480DA6">
      <w:pPr>
        <w:pStyle w:val="Paragraphedeliste"/>
        <w:numPr>
          <w:ilvl w:val="1"/>
          <w:numId w:val="47"/>
        </w:numPr>
        <w:tabs>
          <w:tab w:val="left" w:pos="900"/>
        </w:tabs>
        <w:spacing w:after="0"/>
        <w:jc w:val="both"/>
        <w:rPr>
          <w:rFonts w:ascii="Arial Narrow" w:hAnsi="Arial Narrow"/>
          <w:sz w:val="24"/>
        </w:rPr>
      </w:pPr>
      <w:r>
        <w:rPr>
          <w:rFonts w:ascii="Arial Narrow" w:hAnsi="Arial Narrow"/>
          <w:sz w:val="24"/>
        </w:rPr>
        <w:t>Femmes enceintes</w:t>
      </w:r>
    </w:p>
    <w:p w:rsidR="00441D83" w:rsidRDefault="00441D83" w:rsidP="00480DA6">
      <w:pPr>
        <w:pStyle w:val="Paragraphedeliste"/>
        <w:numPr>
          <w:ilvl w:val="1"/>
          <w:numId w:val="47"/>
        </w:numPr>
        <w:tabs>
          <w:tab w:val="left" w:pos="900"/>
        </w:tabs>
        <w:spacing w:after="0"/>
        <w:jc w:val="both"/>
        <w:rPr>
          <w:rFonts w:ascii="Arial Narrow" w:hAnsi="Arial Narrow"/>
          <w:sz w:val="24"/>
        </w:rPr>
      </w:pPr>
      <w:r>
        <w:rPr>
          <w:rFonts w:ascii="Arial Narrow" w:hAnsi="Arial Narrow"/>
          <w:sz w:val="24"/>
        </w:rPr>
        <w:t>Travailleurs de la santé</w:t>
      </w:r>
    </w:p>
    <w:p w:rsidR="00441D83" w:rsidRDefault="00441D83" w:rsidP="00480DA6">
      <w:pPr>
        <w:pStyle w:val="Paragraphedeliste"/>
        <w:numPr>
          <w:ilvl w:val="1"/>
          <w:numId w:val="47"/>
        </w:numPr>
        <w:tabs>
          <w:tab w:val="left" w:pos="900"/>
        </w:tabs>
        <w:spacing w:after="0"/>
        <w:jc w:val="both"/>
        <w:rPr>
          <w:rFonts w:ascii="Arial Narrow" w:hAnsi="Arial Narrow"/>
          <w:sz w:val="24"/>
        </w:rPr>
      </w:pPr>
      <w:r>
        <w:rPr>
          <w:rFonts w:ascii="Arial Narrow" w:hAnsi="Arial Narrow"/>
          <w:sz w:val="24"/>
        </w:rPr>
        <w:t xml:space="preserve">Travailleurs de la volaille </w:t>
      </w:r>
    </w:p>
    <w:p w:rsidR="00441D83" w:rsidRDefault="00441D83" w:rsidP="00480DA6">
      <w:pPr>
        <w:pStyle w:val="Paragraphedeliste"/>
        <w:numPr>
          <w:ilvl w:val="0"/>
          <w:numId w:val="47"/>
        </w:numPr>
        <w:tabs>
          <w:tab w:val="left" w:pos="900"/>
        </w:tabs>
        <w:spacing w:after="0"/>
        <w:jc w:val="both"/>
        <w:rPr>
          <w:rFonts w:ascii="Arial Narrow" w:hAnsi="Arial Narrow"/>
          <w:sz w:val="24"/>
        </w:rPr>
      </w:pPr>
      <w:r>
        <w:rPr>
          <w:rFonts w:ascii="Arial Narrow" w:hAnsi="Arial Narrow"/>
          <w:sz w:val="24"/>
        </w:rPr>
        <w:t xml:space="preserve">Les enfants de moins de 6 mois ne sont généralement pas vaccinés. </w:t>
      </w:r>
    </w:p>
    <w:p w:rsidR="00441D83" w:rsidRDefault="00441D83" w:rsidP="00480DA6">
      <w:pPr>
        <w:pStyle w:val="Paragraphedeliste"/>
        <w:numPr>
          <w:ilvl w:val="0"/>
          <w:numId w:val="47"/>
        </w:numPr>
        <w:tabs>
          <w:tab w:val="left" w:pos="900"/>
        </w:tabs>
        <w:spacing w:after="0"/>
        <w:jc w:val="both"/>
        <w:rPr>
          <w:rFonts w:ascii="Arial Narrow" w:hAnsi="Arial Narrow"/>
          <w:sz w:val="24"/>
        </w:rPr>
      </w:pPr>
      <w:r>
        <w:rPr>
          <w:rFonts w:ascii="Arial Narrow" w:hAnsi="Arial Narrow"/>
          <w:sz w:val="24"/>
        </w:rPr>
        <w:t xml:space="preserve">Il est contre-indiqué de vacciner les personnes présentant une maladie aigue, fébrile ou non, ou une allergie anaphylactique aux œufs ou aux autres composantes du vaccin. </w:t>
      </w:r>
    </w:p>
    <w:p w:rsidR="00441D83" w:rsidRDefault="00441D83" w:rsidP="00441D83">
      <w:pPr>
        <w:tabs>
          <w:tab w:val="left" w:pos="900"/>
        </w:tabs>
        <w:spacing w:after="0"/>
        <w:jc w:val="both"/>
        <w:rPr>
          <w:rFonts w:ascii="Arial Narrow" w:hAnsi="Arial Narrow"/>
          <w:sz w:val="24"/>
        </w:rPr>
      </w:pPr>
    </w:p>
    <w:p w:rsidR="00441D83" w:rsidRDefault="00441D83" w:rsidP="00441D83">
      <w:pPr>
        <w:tabs>
          <w:tab w:val="left" w:pos="900"/>
        </w:tabs>
        <w:spacing w:after="0"/>
        <w:jc w:val="both"/>
        <w:rPr>
          <w:rFonts w:ascii="Arial Narrow" w:hAnsi="Arial Narrow"/>
          <w:b/>
          <w:sz w:val="24"/>
        </w:rPr>
      </w:pPr>
      <w:r>
        <w:rPr>
          <w:rFonts w:ascii="Arial Narrow" w:hAnsi="Arial Narrow"/>
          <w:b/>
          <w:sz w:val="24"/>
        </w:rPr>
        <w:t>Grippes modernes</w:t>
      </w:r>
    </w:p>
    <w:p w:rsidR="00441D83" w:rsidRPr="00441D83" w:rsidRDefault="00441D83" w:rsidP="00480DA6">
      <w:pPr>
        <w:pStyle w:val="Paragraphedeliste"/>
        <w:numPr>
          <w:ilvl w:val="0"/>
          <w:numId w:val="48"/>
        </w:numPr>
        <w:tabs>
          <w:tab w:val="left" w:pos="900"/>
        </w:tabs>
        <w:spacing w:after="0"/>
        <w:jc w:val="both"/>
        <w:rPr>
          <w:rFonts w:ascii="Arial Narrow" w:hAnsi="Arial Narrow"/>
          <w:sz w:val="24"/>
        </w:rPr>
      </w:pPr>
      <w:r>
        <w:rPr>
          <w:rFonts w:ascii="Arial Narrow" w:hAnsi="Arial Narrow"/>
          <w:sz w:val="24"/>
        </w:rPr>
        <w:t xml:space="preserve">Tous les virus de la grippe sont des pathogènes issus d’un hôte aviaire ayant muté afin d’acquérir la capacité d’infecter l’homme. Toutes les grippes sont donc aviaires. </w:t>
      </w:r>
      <w:bookmarkStart w:id="0" w:name="_GoBack"/>
      <w:bookmarkEnd w:id="0"/>
    </w:p>
    <w:p w:rsidR="00C27D94" w:rsidRDefault="00C27D94" w:rsidP="00C27D94">
      <w:pPr>
        <w:tabs>
          <w:tab w:val="left" w:pos="900"/>
        </w:tabs>
        <w:spacing w:after="0"/>
        <w:jc w:val="both"/>
        <w:rPr>
          <w:rFonts w:ascii="Arial Narrow" w:hAnsi="Arial Narrow"/>
          <w:sz w:val="24"/>
        </w:rPr>
      </w:pPr>
    </w:p>
    <w:p w:rsidR="00C27D94" w:rsidRPr="00C27D94" w:rsidRDefault="00C27D94" w:rsidP="00C27D94">
      <w:pPr>
        <w:tabs>
          <w:tab w:val="left" w:pos="900"/>
        </w:tabs>
        <w:spacing w:after="0"/>
        <w:jc w:val="both"/>
        <w:rPr>
          <w:rFonts w:ascii="Arial Narrow" w:hAnsi="Arial Narrow"/>
          <w:sz w:val="24"/>
        </w:rPr>
      </w:pPr>
    </w:p>
    <w:p w:rsidR="0014583F" w:rsidRDefault="0014583F" w:rsidP="0014583F">
      <w:pPr>
        <w:tabs>
          <w:tab w:val="left" w:pos="900"/>
        </w:tabs>
        <w:spacing w:after="0"/>
        <w:jc w:val="both"/>
        <w:rPr>
          <w:rFonts w:ascii="Arial Narrow" w:hAnsi="Arial Narrow"/>
          <w:sz w:val="24"/>
        </w:rPr>
      </w:pPr>
    </w:p>
    <w:p w:rsidR="0014583F" w:rsidRDefault="0014583F" w:rsidP="0014583F">
      <w:pPr>
        <w:tabs>
          <w:tab w:val="left" w:pos="900"/>
        </w:tabs>
        <w:spacing w:after="0"/>
        <w:jc w:val="both"/>
        <w:rPr>
          <w:rFonts w:ascii="Arial Narrow" w:hAnsi="Arial Narrow"/>
          <w:sz w:val="24"/>
        </w:rPr>
      </w:pPr>
    </w:p>
    <w:p w:rsidR="0014583F" w:rsidRPr="0014583F" w:rsidRDefault="005E1CE7" w:rsidP="0014583F">
      <w:pPr>
        <w:tabs>
          <w:tab w:val="left" w:pos="900"/>
        </w:tabs>
        <w:spacing w:after="0"/>
        <w:jc w:val="both"/>
        <w:rPr>
          <w:rFonts w:ascii="Arial Narrow" w:hAnsi="Arial Narrow"/>
          <w:sz w:val="24"/>
        </w:rPr>
      </w:pPr>
      <w:r>
        <w:rPr>
          <w:rFonts w:ascii="Arial Narrow" w:hAnsi="Arial Narrow"/>
          <w:sz w:val="24"/>
        </w:rPr>
        <w:t xml:space="preserve"> </w:t>
      </w:r>
    </w:p>
    <w:sectPr w:rsidR="0014583F" w:rsidRPr="0014583F" w:rsidSect="00645063">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019E5"/>
    <w:multiLevelType w:val="hybridMultilevel"/>
    <w:tmpl w:val="15781DAC"/>
    <w:lvl w:ilvl="0" w:tplc="221CF26C">
      <w:start w:val="1"/>
      <w:numFmt w:val="bullet"/>
      <w:lvlText w:val=""/>
      <w:lvlJc w:val="left"/>
      <w:pPr>
        <w:ind w:left="720" w:hanging="360"/>
      </w:pPr>
      <w:rPr>
        <w:rFonts w:ascii="Wingdings" w:hAnsi="Wingdings"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nsid w:val="060E7ACA"/>
    <w:multiLevelType w:val="hybridMultilevel"/>
    <w:tmpl w:val="DFF6903C"/>
    <w:lvl w:ilvl="0" w:tplc="221CF26C">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nsid w:val="09BF0C2E"/>
    <w:multiLevelType w:val="hybridMultilevel"/>
    <w:tmpl w:val="D02246FA"/>
    <w:lvl w:ilvl="0" w:tplc="221CF26C">
      <w:start w:val="1"/>
      <w:numFmt w:val="bullet"/>
      <w:lvlText w:val=""/>
      <w:lvlJc w:val="left"/>
      <w:pPr>
        <w:ind w:left="720" w:hanging="360"/>
      </w:pPr>
      <w:rPr>
        <w:rFonts w:ascii="Wingdings" w:hAnsi="Wingdings"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nsid w:val="0CFB36DC"/>
    <w:multiLevelType w:val="hybridMultilevel"/>
    <w:tmpl w:val="BFE09FA4"/>
    <w:lvl w:ilvl="0" w:tplc="221CF26C">
      <w:start w:val="1"/>
      <w:numFmt w:val="bullet"/>
      <w:lvlText w:val=""/>
      <w:lvlJc w:val="left"/>
      <w:pPr>
        <w:ind w:left="720" w:hanging="360"/>
      </w:pPr>
      <w:rPr>
        <w:rFonts w:ascii="Wingdings" w:hAnsi="Wingdings"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nsid w:val="0EE522DB"/>
    <w:multiLevelType w:val="hybridMultilevel"/>
    <w:tmpl w:val="CFEADC1C"/>
    <w:lvl w:ilvl="0" w:tplc="221CF26C">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nsid w:val="153A7EA0"/>
    <w:multiLevelType w:val="hybridMultilevel"/>
    <w:tmpl w:val="16A298A2"/>
    <w:lvl w:ilvl="0" w:tplc="221CF26C">
      <w:start w:val="1"/>
      <w:numFmt w:val="bullet"/>
      <w:lvlText w:val=""/>
      <w:lvlJc w:val="left"/>
      <w:pPr>
        <w:ind w:left="720" w:hanging="360"/>
      </w:pPr>
      <w:rPr>
        <w:rFonts w:ascii="Wingdings" w:hAnsi="Wingdings"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nsid w:val="170421E9"/>
    <w:multiLevelType w:val="hybridMultilevel"/>
    <w:tmpl w:val="605AE378"/>
    <w:lvl w:ilvl="0" w:tplc="221CF26C">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nsid w:val="18B16D6A"/>
    <w:multiLevelType w:val="hybridMultilevel"/>
    <w:tmpl w:val="B26C4AF4"/>
    <w:lvl w:ilvl="0" w:tplc="0C0C0001">
      <w:start w:val="1"/>
      <w:numFmt w:val="bullet"/>
      <w:lvlText w:val=""/>
      <w:lvlJc w:val="left"/>
      <w:pPr>
        <w:ind w:left="7200" w:hanging="360"/>
      </w:pPr>
      <w:rPr>
        <w:rFonts w:ascii="Symbol" w:hAnsi="Symbol" w:hint="default"/>
      </w:rPr>
    </w:lvl>
    <w:lvl w:ilvl="1" w:tplc="0C0C0003" w:tentative="1">
      <w:start w:val="1"/>
      <w:numFmt w:val="bullet"/>
      <w:lvlText w:val="o"/>
      <w:lvlJc w:val="left"/>
      <w:pPr>
        <w:ind w:left="7920" w:hanging="360"/>
      </w:pPr>
      <w:rPr>
        <w:rFonts w:ascii="Courier New" w:hAnsi="Courier New" w:cs="Courier New" w:hint="default"/>
      </w:rPr>
    </w:lvl>
    <w:lvl w:ilvl="2" w:tplc="0C0C0005" w:tentative="1">
      <w:start w:val="1"/>
      <w:numFmt w:val="bullet"/>
      <w:lvlText w:val=""/>
      <w:lvlJc w:val="left"/>
      <w:pPr>
        <w:ind w:left="8640" w:hanging="360"/>
      </w:pPr>
      <w:rPr>
        <w:rFonts w:ascii="Wingdings" w:hAnsi="Wingdings" w:hint="default"/>
      </w:rPr>
    </w:lvl>
    <w:lvl w:ilvl="3" w:tplc="0C0C0001" w:tentative="1">
      <w:start w:val="1"/>
      <w:numFmt w:val="bullet"/>
      <w:lvlText w:val=""/>
      <w:lvlJc w:val="left"/>
      <w:pPr>
        <w:ind w:left="9360" w:hanging="360"/>
      </w:pPr>
      <w:rPr>
        <w:rFonts w:ascii="Symbol" w:hAnsi="Symbol" w:hint="default"/>
      </w:rPr>
    </w:lvl>
    <w:lvl w:ilvl="4" w:tplc="0C0C0003" w:tentative="1">
      <w:start w:val="1"/>
      <w:numFmt w:val="bullet"/>
      <w:lvlText w:val="o"/>
      <w:lvlJc w:val="left"/>
      <w:pPr>
        <w:ind w:left="10080" w:hanging="360"/>
      </w:pPr>
      <w:rPr>
        <w:rFonts w:ascii="Courier New" w:hAnsi="Courier New" w:cs="Courier New" w:hint="default"/>
      </w:rPr>
    </w:lvl>
    <w:lvl w:ilvl="5" w:tplc="0C0C0005" w:tentative="1">
      <w:start w:val="1"/>
      <w:numFmt w:val="bullet"/>
      <w:lvlText w:val=""/>
      <w:lvlJc w:val="left"/>
      <w:pPr>
        <w:ind w:left="10800" w:hanging="360"/>
      </w:pPr>
      <w:rPr>
        <w:rFonts w:ascii="Wingdings" w:hAnsi="Wingdings" w:hint="default"/>
      </w:rPr>
    </w:lvl>
    <w:lvl w:ilvl="6" w:tplc="0C0C0001" w:tentative="1">
      <w:start w:val="1"/>
      <w:numFmt w:val="bullet"/>
      <w:lvlText w:val=""/>
      <w:lvlJc w:val="left"/>
      <w:pPr>
        <w:ind w:left="11520" w:hanging="360"/>
      </w:pPr>
      <w:rPr>
        <w:rFonts w:ascii="Symbol" w:hAnsi="Symbol" w:hint="default"/>
      </w:rPr>
    </w:lvl>
    <w:lvl w:ilvl="7" w:tplc="0C0C0003" w:tentative="1">
      <w:start w:val="1"/>
      <w:numFmt w:val="bullet"/>
      <w:lvlText w:val="o"/>
      <w:lvlJc w:val="left"/>
      <w:pPr>
        <w:ind w:left="12240" w:hanging="360"/>
      </w:pPr>
      <w:rPr>
        <w:rFonts w:ascii="Courier New" w:hAnsi="Courier New" w:cs="Courier New" w:hint="default"/>
      </w:rPr>
    </w:lvl>
    <w:lvl w:ilvl="8" w:tplc="0C0C0005" w:tentative="1">
      <w:start w:val="1"/>
      <w:numFmt w:val="bullet"/>
      <w:lvlText w:val=""/>
      <w:lvlJc w:val="left"/>
      <w:pPr>
        <w:ind w:left="12960" w:hanging="360"/>
      </w:pPr>
      <w:rPr>
        <w:rFonts w:ascii="Wingdings" w:hAnsi="Wingdings" w:hint="default"/>
      </w:rPr>
    </w:lvl>
  </w:abstractNum>
  <w:abstractNum w:abstractNumId="8">
    <w:nsid w:val="19797305"/>
    <w:multiLevelType w:val="hybridMultilevel"/>
    <w:tmpl w:val="8CA05600"/>
    <w:lvl w:ilvl="0" w:tplc="221CF26C">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nsid w:val="1AD8046D"/>
    <w:multiLevelType w:val="hybridMultilevel"/>
    <w:tmpl w:val="FEF4864E"/>
    <w:lvl w:ilvl="0" w:tplc="221CF26C">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nsid w:val="1ADD4E79"/>
    <w:multiLevelType w:val="hybridMultilevel"/>
    <w:tmpl w:val="85B60750"/>
    <w:lvl w:ilvl="0" w:tplc="221CF26C">
      <w:start w:val="1"/>
      <w:numFmt w:val="bullet"/>
      <w:lvlText w:val=""/>
      <w:lvlJc w:val="left"/>
      <w:pPr>
        <w:ind w:left="720" w:hanging="360"/>
      </w:pPr>
      <w:rPr>
        <w:rFonts w:ascii="Wingdings" w:hAnsi="Wingdings"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nsid w:val="1DE63735"/>
    <w:multiLevelType w:val="hybridMultilevel"/>
    <w:tmpl w:val="55A64FA6"/>
    <w:lvl w:ilvl="0" w:tplc="221CF26C">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nsid w:val="237501EB"/>
    <w:multiLevelType w:val="hybridMultilevel"/>
    <w:tmpl w:val="89EA4D90"/>
    <w:lvl w:ilvl="0" w:tplc="221CF26C">
      <w:start w:val="1"/>
      <w:numFmt w:val="bullet"/>
      <w:lvlText w:val=""/>
      <w:lvlJc w:val="left"/>
      <w:pPr>
        <w:ind w:left="720" w:hanging="360"/>
      </w:pPr>
      <w:rPr>
        <w:rFonts w:ascii="Wingdings" w:hAnsi="Wingdings"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nsid w:val="24BF63B4"/>
    <w:multiLevelType w:val="hybridMultilevel"/>
    <w:tmpl w:val="887ED54C"/>
    <w:lvl w:ilvl="0" w:tplc="221CF26C">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nsid w:val="26431FE2"/>
    <w:multiLevelType w:val="hybridMultilevel"/>
    <w:tmpl w:val="1DDE595E"/>
    <w:lvl w:ilvl="0" w:tplc="8A54196E">
      <w:start w:val="1"/>
      <w:numFmt w:val="bullet"/>
      <w:lvlText w:val=""/>
      <w:lvlJc w:val="left"/>
      <w:pPr>
        <w:ind w:left="1062" w:hanging="360"/>
      </w:pPr>
      <w:rPr>
        <w:rFonts w:ascii="Symbol" w:hAnsi="Symbol" w:hint="default"/>
      </w:rPr>
    </w:lvl>
    <w:lvl w:ilvl="1" w:tplc="0C0C0003" w:tentative="1">
      <w:start w:val="1"/>
      <w:numFmt w:val="bullet"/>
      <w:lvlText w:val="o"/>
      <w:lvlJc w:val="left"/>
      <w:pPr>
        <w:ind w:left="1782" w:hanging="360"/>
      </w:pPr>
      <w:rPr>
        <w:rFonts w:ascii="Courier New" w:hAnsi="Courier New" w:cs="Courier New" w:hint="default"/>
      </w:rPr>
    </w:lvl>
    <w:lvl w:ilvl="2" w:tplc="0C0C0005" w:tentative="1">
      <w:start w:val="1"/>
      <w:numFmt w:val="bullet"/>
      <w:lvlText w:val=""/>
      <w:lvlJc w:val="left"/>
      <w:pPr>
        <w:ind w:left="2502" w:hanging="360"/>
      </w:pPr>
      <w:rPr>
        <w:rFonts w:ascii="Wingdings" w:hAnsi="Wingdings" w:hint="default"/>
      </w:rPr>
    </w:lvl>
    <w:lvl w:ilvl="3" w:tplc="0C0C0001" w:tentative="1">
      <w:start w:val="1"/>
      <w:numFmt w:val="bullet"/>
      <w:lvlText w:val=""/>
      <w:lvlJc w:val="left"/>
      <w:pPr>
        <w:ind w:left="3222" w:hanging="360"/>
      </w:pPr>
      <w:rPr>
        <w:rFonts w:ascii="Symbol" w:hAnsi="Symbol" w:hint="default"/>
      </w:rPr>
    </w:lvl>
    <w:lvl w:ilvl="4" w:tplc="0C0C0003" w:tentative="1">
      <w:start w:val="1"/>
      <w:numFmt w:val="bullet"/>
      <w:lvlText w:val="o"/>
      <w:lvlJc w:val="left"/>
      <w:pPr>
        <w:ind w:left="3942" w:hanging="360"/>
      </w:pPr>
      <w:rPr>
        <w:rFonts w:ascii="Courier New" w:hAnsi="Courier New" w:cs="Courier New" w:hint="default"/>
      </w:rPr>
    </w:lvl>
    <w:lvl w:ilvl="5" w:tplc="0C0C0005" w:tentative="1">
      <w:start w:val="1"/>
      <w:numFmt w:val="bullet"/>
      <w:lvlText w:val=""/>
      <w:lvlJc w:val="left"/>
      <w:pPr>
        <w:ind w:left="4662" w:hanging="360"/>
      </w:pPr>
      <w:rPr>
        <w:rFonts w:ascii="Wingdings" w:hAnsi="Wingdings" w:hint="default"/>
      </w:rPr>
    </w:lvl>
    <w:lvl w:ilvl="6" w:tplc="0C0C0001" w:tentative="1">
      <w:start w:val="1"/>
      <w:numFmt w:val="bullet"/>
      <w:lvlText w:val=""/>
      <w:lvlJc w:val="left"/>
      <w:pPr>
        <w:ind w:left="5382" w:hanging="360"/>
      </w:pPr>
      <w:rPr>
        <w:rFonts w:ascii="Symbol" w:hAnsi="Symbol" w:hint="default"/>
      </w:rPr>
    </w:lvl>
    <w:lvl w:ilvl="7" w:tplc="0C0C0003" w:tentative="1">
      <w:start w:val="1"/>
      <w:numFmt w:val="bullet"/>
      <w:lvlText w:val="o"/>
      <w:lvlJc w:val="left"/>
      <w:pPr>
        <w:ind w:left="6102" w:hanging="360"/>
      </w:pPr>
      <w:rPr>
        <w:rFonts w:ascii="Courier New" w:hAnsi="Courier New" w:cs="Courier New" w:hint="default"/>
      </w:rPr>
    </w:lvl>
    <w:lvl w:ilvl="8" w:tplc="0C0C0005" w:tentative="1">
      <w:start w:val="1"/>
      <w:numFmt w:val="bullet"/>
      <w:lvlText w:val=""/>
      <w:lvlJc w:val="left"/>
      <w:pPr>
        <w:ind w:left="6822" w:hanging="360"/>
      </w:pPr>
      <w:rPr>
        <w:rFonts w:ascii="Wingdings" w:hAnsi="Wingdings" w:hint="default"/>
      </w:rPr>
    </w:lvl>
  </w:abstractNum>
  <w:abstractNum w:abstractNumId="15">
    <w:nsid w:val="2A036106"/>
    <w:multiLevelType w:val="hybridMultilevel"/>
    <w:tmpl w:val="4D2E4FDA"/>
    <w:lvl w:ilvl="0" w:tplc="221CF26C">
      <w:start w:val="1"/>
      <w:numFmt w:val="bullet"/>
      <w:lvlText w:val=""/>
      <w:lvlJc w:val="left"/>
      <w:pPr>
        <w:ind w:left="720" w:hanging="360"/>
      </w:pPr>
      <w:rPr>
        <w:rFonts w:ascii="Wingdings" w:hAnsi="Wingdings"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6">
    <w:nsid w:val="2B0F0E55"/>
    <w:multiLevelType w:val="hybridMultilevel"/>
    <w:tmpl w:val="E6A621FE"/>
    <w:lvl w:ilvl="0" w:tplc="221CF26C">
      <w:start w:val="1"/>
      <w:numFmt w:val="bullet"/>
      <w:lvlText w:val=""/>
      <w:lvlJc w:val="left"/>
      <w:pPr>
        <w:ind w:left="720" w:hanging="360"/>
      </w:pPr>
      <w:rPr>
        <w:rFonts w:ascii="Wingdings" w:hAnsi="Wingdings"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7">
    <w:nsid w:val="2C5741B0"/>
    <w:multiLevelType w:val="hybridMultilevel"/>
    <w:tmpl w:val="6D641F0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nsid w:val="2C98785A"/>
    <w:multiLevelType w:val="hybridMultilevel"/>
    <w:tmpl w:val="ECF07612"/>
    <w:lvl w:ilvl="0" w:tplc="221CF26C">
      <w:start w:val="1"/>
      <w:numFmt w:val="bullet"/>
      <w:lvlText w:val=""/>
      <w:lvlJc w:val="left"/>
      <w:pPr>
        <w:ind w:left="720" w:hanging="360"/>
      </w:pPr>
      <w:rPr>
        <w:rFonts w:ascii="Wingdings" w:hAnsi="Wingdings"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9">
    <w:nsid w:val="2ED31375"/>
    <w:multiLevelType w:val="hybridMultilevel"/>
    <w:tmpl w:val="67942310"/>
    <w:lvl w:ilvl="0" w:tplc="221CF26C">
      <w:start w:val="1"/>
      <w:numFmt w:val="bullet"/>
      <w:lvlText w:val=""/>
      <w:lvlJc w:val="left"/>
      <w:pPr>
        <w:ind w:left="720" w:hanging="360"/>
      </w:pPr>
      <w:rPr>
        <w:rFonts w:ascii="Wingdings" w:hAnsi="Wingdings"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0">
    <w:nsid w:val="300D2490"/>
    <w:multiLevelType w:val="hybridMultilevel"/>
    <w:tmpl w:val="9CBA3D22"/>
    <w:lvl w:ilvl="0" w:tplc="221CF26C">
      <w:start w:val="1"/>
      <w:numFmt w:val="bullet"/>
      <w:lvlText w:val=""/>
      <w:lvlJc w:val="left"/>
      <w:pPr>
        <w:ind w:left="720" w:hanging="360"/>
      </w:pPr>
      <w:rPr>
        <w:rFonts w:ascii="Wingdings" w:hAnsi="Wingdings"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1">
    <w:nsid w:val="322337E6"/>
    <w:multiLevelType w:val="hybridMultilevel"/>
    <w:tmpl w:val="4CF01CBC"/>
    <w:lvl w:ilvl="0" w:tplc="221CF26C">
      <w:start w:val="1"/>
      <w:numFmt w:val="bullet"/>
      <w:lvlText w:val=""/>
      <w:lvlJc w:val="left"/>
      <w:pPr>
        <w:ind w:left="720" w:hanging="360"/>
      </w:pPr>
      <w:rPr>
        <w:rFonts w:ascii="Wingdings" w:hAnsi="Wingdings"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2">
    <w:nsid w:val="332123DE"/>
    <w:multiLevelType w:val="hybridMultilevel"/>
    <w:tmpl w:val="7F50B8E6"/>
    <w:lvl w:ilvl="0" w:tplc="221CF26C">
      <w:start w:val="1"/>
      <w:numFmt w:val="bullet"/>
      <w:lvlText w:val=""/>
      <w:lvlJc w:val="left"/>
      <w:pPr>
        <w:ind w:left="720" w:hanging="360"/>
      </w:pPr>
      <w:rPr>
        <w:rFonts w:ascii="Wingdings" w:hAnsi="Wingdings"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3">
    <w:nsid w:val="359376F6"/>
    <w:multiLevelType w:val="hybridMultilevel"/>
    <w:tmpl w:val="11D09F98"/>
    <w:lvl w:ilvl="0" w:tplc="221CF26C">
      <w:start w:val="1"/>
      <w:numFmt w:val="bullet"/>
      <w:lvlText w:val=""/>
      <w:lvlJc w:val="left"/>
      <w:pPr>
        <w:ind w:left="720" w:hanging="360"/>
      </w:pPr>
      <w:rPr>
        <w:rFonts w:ascii="Wingdings" w:hAnsi="Wingdings"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4">
    <w:nsid w:val="3A4F3393"/>
    <w:multiLevelType w:val="hybridMultilevel"/>
    <w:tmpl w:val="A7CCDA32"/>
    <w:lvl w:ilvl="0" w:tplc="221CF26C">
      <w:start w:val="1"/>
      <w:numFmt w:val="bullet"/>
      <w:lvlText w:val=""/>
      <w:lvlJc w:val="left"/>
      <w:pPr>
        <w:ind w:left="720" w:hanging="360"/>
      </w:pPr>
      <w:rPr>
        <w:rFonts w:ascii="Wingdings" w:hAnsi="Wingdings"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5">
    <w:nsid w:val="3ADE1F6F"/>
    <w:multiLevelType w:val="hybridMultilevel"/>
    <w:tmpl w:val="5D0AAB80"/>
    <w:lvl w:ilvl="0" w:tplc="1262A7F8">
      <w:start w:val="1"/>
      <w:numFmt w:val="bullet"/>
      <w:lvlText w:val="♥"/>
      <w:lvlJc w:val="left"/>
      <w:pPr>
        <w:ind w:left="720" w:hanging="360"/>
      </w:pPr>
      <w:rPr>
        <w:rFonts w:ascii="Arial" w:hAnsi="Aria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6">
    <w:nsid w:val="45440E60"/>
    <w:multiLevelType w:val="hybridMultilevel"/>
    <w:tmpl w:val="3E3A837E"/>
    <w:lvl w:ilvl="0" w:tplc="221CF26C">
      <w:start w:val="1"/>
      <w:numFmt w:val="bullet"/>
      <w:lvlText w:val=""/>
      <w:lvlJc w:val="left"/>
      <w:pPr>
        <w:ind w:left="720" w:hanging="360"/>
      </w:pPr>
      <w:rPr>
        <w:rFonts w:ascii="Wingdings" w:hAnsi="Wingdings"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7">
    <w:nsid w:val="458002F4"/>
    <w:multiLevelType w:val="hybridMultilevel"/>
    <w:tmpl w:val="0AB65EF0"/>
    <w:lvl w:ilvl="0" w:tplc="8A54196E">
      <w:start w:val="1"/>
      <w:numFmt w:val="bullet"/>
      <w:lvlText w:val=""/>
      <w:lvlJc w:val="left"/>
      <w:pPr>
        <w:ind w:left="1440" w:hanging="360"/>
      </w:pPr>
      <w:rPr>
        <w:rFonts w:ascii="Symbol" w:hAnsi="Symbol"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28">
    <w:nsid w:val="46B265B1"/>
    <w:multiLevelType w:val="hybridMultilevel"/>
    <w:tmpl w:val="75D86FE4"/>
    <w:lvl w:ilvl="0" w:tplc="221CF26C">
      <w:start w:val="1"/>
      <w:numFmt w:val="bullet"/>
      <w:lvlText w:val=""/>
      <w:lvlJc w:val="left"/>
      <w:pPr>
        <w:ind w:left="770" w:hanging="360"/>
      </w:pPr>
      <w:rPr>
        <w:rFonts w:ascii="Wingdings" w:hAnsi="Wingdings" w:hint="default"/>
      </w:rPr>
    </w:lvl>
    <w:lvl w:ilvl="1" w:tplc="0C0C0003">
      <w:start w:val="1"/>
      <w:numFmt w:val="bullet"/>
      <w:lvlText w:val="o"/>
      <w:lvlJc w:val="left"/>
      <w:pPr>
        <w:ind w:left="1490" w:hanging="360"/>
      </w:pPr>
      <w:rPr>
        <w:rFonts w:ascii="Courier New" w:hAnsi="Courier New" w:cs="Courier New" w:hint="default"/>
      </w:rPr>
    </w:lvl>
    <w:lvl w:ilvl="2" w:tplc="0C0C0005">
      <w:start w:val="1"/>
      <w:numFmt w:val="bullet"/>
      <w:lvlText w:val=""/>
      <w:lvlJc w:val="left"/>
      <w:pPr>
        <w:ind w:left="2210" w:hanging="360"/>
      </w:pPr>
      <w:rPr>
        <w:rFonts w:ascii="Wingdings" w:hAnsi="Wingdings" w:hint="default"/>
      </w:rPr>
    </w:lvl>
    <w:lvl w:ilvl="3" w:tplc="0C0C0001" w:tentative="1">
      <w:start w:val="1"/>
      <w:numFmt w:val="bullet"/>
      <w:lvlText w:val=""/>
      <w:lvlJc w:val="left"/>
      <w:pPr>
        <w:ind w:left="2930" w:hanging="360"/>
      </w:pPr>
      <w:rPr>
        <w:rFonts w:ascii="Symbol" w:hAnsi="Symbol" w:hint="default"/>
      </w:rPr>
    </w:lvl>
    <w:lvl w:ilvl="4" w:tplc="0C0C0003" w:tentative="1">
      <w:start w:val="1"/>
      <w:numFmt w:val="bullet"/>
      <w:lvlText w:val="o"/>
      <w:lvlJc w:val="left"/>
      <w:pPr>
        <w:ind w:left="3650" w:hanging="360"/>
      </w:pPr>
      <w:rPr>
        <w:rFonts w:ascii="Courier New" w:hAnsi="Courier New" w:cs="Courier New" w:hint="default"/>
      </w:rPr>
    </w:lvl>
    <w:lvl w:ilvl="5" w:tplc="0C0C0005" w:tentative="1">
      <w:start w:val="1"/>
      <w:numFmt w:val="bullet"/>
      <w:lvlText w:val=""/>
      <w:lvlJc w:val="left"/>
      <w:pPr>
        <w:ind w:left="4370" w:hanging="360"/>
      </w:pPr>
      <w:rPr>
        <w:rFonts w:ascii="Wingdings" w:hAnsi="Wingdings" w:hint="default"/>
      </w:rPr>
    </w:lvl>
    <w:lvl w:ilvl="6" w:tplc="0C0C0001" w:tentative="1">
      <w:start w:val="1"/>
      <w:numFmt w:val="bullet"/>
      <w:lvlText w:val=""/>
      <w:lvlJc w:val="left"/>
      <w:pPr>
        <w:ind w:left="5090" w:hanging="360"/>
      </w:pPr>
      <w:rPr>
        <w:rFonts w:ascii="Symbol" w:hAnsi="Symbol" w:hint="default"/>
      </w:rPr>
    </w:lvl>
    <w:lvl w:ilvl="7" w:tplc="0C0C0003" w:tentative="1">
      <w:start w:val="1"/>
      <w:numFmt w:val="bullet"/>
      <w:lvlText w:val="o"/>
      <w:lvlJc w:val="left"/>
      <w:pPr>
        <w:ind w:left="5810" w:hanging="360"/>
      </w:pPr>
      <w:rPr>
        <w:rFonts w:ascii="Courier New" w:hAnsi="Courier New" w:cs="Courier New" w:hint="default"/>
      </w:rPr>
    </w:lvl>
    <w:lvl w:ilvl="8" w:tplc="0C0C0005" w:tentative="1">
      <w:start w:val="1"/>
      <w:numFmt w:val="bullet"/>
      <w:lvlText w:val=""/>
      <w:lvlJc w:val="left"/>
      <w:pPr>
        <w:ind w:left="6530" w:hanging="360"/>
      </w:pPr>
      <w:rPr>
        <w:rFonts w:ascii="Wingdings" w:hAnsi="Wingdings" w:hint="default"/>
      </w:rPr>
    </w:lvl>
  </w:abstractNum>
  <w:abstractNum w:abstractNumId="29">
    <w:nsid w:val="47D208E1"/>
    <w:multiLevelType w:val="hybridMultilevel"/>
    <w:tmpl w:val="904A008E"/>
    <w:lvl w:ilvl="0" w:tplc="8A54196E">
      <w:start w:val="1"/>
      <w:numFmt w:val="bullet"/>
      <w:lvlText w:val=""/>
      <w:lvlJc w:val="left"/>
      <w:pPr>
        <w:ind w:left="1440" w:hanging="360"/>
      </w:pPr>
      <w:rPr>
        <w:rFonts w:ascii="Symbol" w:hAnsi="Symbol" w:hint="default"/>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abstractNum w:abstractNumId="30">
    <w:nsid w:val="50BF661C"/>
    <w:multiLevelType w:val="hybridMultilevel"/>
    <w:tmpl w:val="3B22FAFC"/>
    <w:lvl w:ilvl="0" w:tplc="221CF26C">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1">
    <w:nsid w:val="537039C9"/>
    <w:multiLevelType w:val="hybridMultilevel"/>
    <w:tmpl w:val="373AFCBA"/>
    <w:lvl w:ilvl="0" w:tplc="221CF26C">
      <w:start w:val="1"/>
      <w:numFmt w:val="bullet"/>
      <w:lvlText w:val=""/>
      <w:lvlJc w:val="left"/>
      <w:pPr>
        <w:ind w:left="720" w:hanging="360"/>
      </w:pPr>
      <w:rPr>
        <w:rFonts w:ascii="Wingdings" w:hAnsi="Wingdings"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2">
    <w:nsid w:val="55590202"/>
    <w:multiLevelType w:val="hybridMultilevel"/>
    <w:tmpl w:val="4BEE5FF6"/>
    <w:lvl w:ilvl="0" w:tplc="221CF26C">
      <w:start w:val="1"/>
      <w:numFmt w:val="bullet"/>
      <w:lvlText w:val=""/>
      <w:lvlJc w:val="left"/>
      <w:pPr>
        <w:ind w:left="720" w:hanging="360"/>
      </w:pPr>
      <w:rPr>
        <w:rFonts w:ascii="Wingdings" w:hAnsi="Wingdings"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3">
    <w:nsid w:val="5A3C0489"/>
    <w:multiLevelType w:val="hybridMultilevel"/>
    <w:tmpl w:val="39EA2936"/>
    <w:lvl w:ilvl="0" w:tplc="221CF26C">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4">
    <w:nsid w:val="5D247C9C"/>
    <w:multiLevelType w:val="hybridMultilevel"/>
    <w:tmpl w:val="68506274"/>
    <w:lvl w:ilvl="0" w:tplc="221CF26C">
      <w:start w:val="1"/>
      <w:numFmt w:val="bullet"/>
      <w:lvlText w:val=""/>
      <w:lvlJc w:val="left"/>
      <w:pPr>
        <w:ind w:left="720" w:hanging="360"/>
      </w:pPr>
      <w:rPr>
        <w:rFonts w:ascii="Wingdings" w:hAnsi="Wingdings"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5">
    <w:nsid w:val="631C7719"/>
    <w:multiLevelType w:val="hybridMultilevel"/>
    <w:tmpl w:val="2B8CE94E"/>
    <w:lvl w:ilvl="0" w:tplc="221CF26C">
      <w:start w:val="1"/>
      <w:numFmt w:val="bullet"/>
      <w:lvlText w:val=""/>
      <w:lvlJc w:val="left"/>
      <w:pPr>
        <w:ind w:left="720" w:hanging="360"/>
      </w:pPr>
      <w:rPr>
        <w:rFonts w:ascii="Wingdings" w:hAnsi="Wingdings"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6">
    <w:nsid w:val="68C763AF"/>
    <w:multiLevelType w:val="hybridMultilevel"/>
    <w:tmpl w:val="FC947DDC"/>
    <w:lvl w:ilvl="0" w:tplc="221CF26C">
      <w:start w:val="1"/>
      <w:numFmt w:val="bullet"/>
      <w:lvlText w:val=""/>
      <w:lvlJc w:val="left"/>
      <w:pPr>
        <w:ind w:left="720" w:hanging="360"/>
      </w:pPr>
      <w:rPr>
        <w:rFonts w:ascii="Wingdings" w:hAnsi="Wingdings"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37">
    <w:nsid w:val="6BC819EC"/>
    <w:multiLevelType w:val="hybridMultilevel"/>
    <w:tmpl w:val="4634BCA6"/>
    <w:lvl w:ilvl="0" w:tplc="221CF26C">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8">
    <w:nsid w:val="6C682C52"/>
    <w:multiLevelType w:val="hybridMultilevel"/>
    <w:tmpl w:val="23A48EA8"/>
    <w:lvl w:ilvl="0" w:tplc="221CF26C">
      <w:start w:val="1"/>
      <w:numFmt w:val="bullet"/>
      <w:lvlText w:val=""/>
      <w:lvlJc w:val="left"/>
      <w:pPr>
        <w:ind w:left="720" w:hanging="360"/>
      </w:pPr>
      <w:rPr>
        <w:rFonts w:ascii="Wingdings" w:hAnsi="Wingdings"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9">
    <w:nsid w:val="6E5A4357"/>
    <w:multiLevelType w:val="hybridMultilevel"/>
    <w:tmpl w:val="250A73A4"/>
    <w:lvl w:ilvl="0" w:tplc="221CF26C">
      <w:start w:val="1"/>
      <w:numFmt w:val="bullet"/>
      <w:lvlText w:val=""/>
      <w:lvlJc w:val="left"/>
      <w:pPr>
        <w:ind w:left="720" w:hanging="360"/>
      </w:pPr>
      <w:rPr>
        <w:rFonts w:ascii="Wingdings" w:hAnsi="Wingdings"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0">
    <w:nsid w:val="708D29BB"/>
    <w:multiLevelType w:val="hybridMultilevel"/>
    <w:tmpl w:val="64B2992C"/>
    <w:lvl w:ilvl="0" w:tplc="221CF26C">
      <w:start w:val="1"/>
      <w:numFmt w:val="bullet"/>
      <w:lvlText w:val=""/>
      <w:lvlJc w:val="left"/>
      <w:pPr>
        <w:ind w:left="720" w:hanging="360"/>
      </w:pPr>
      <w:rPr>
        <w:rFonts w:ascii="Wingdings" w:hAnsi="Wingdings"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1">
    <w:nsid w:val="746A4646"/>
    <w:multiLevelType w:val="hybridMultilevel"/>
    <w:tmpl w:val="F24E5EB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2">
    <w:nsid w:val="75311CC0"/>
    <w:multiLevelType w:val="hybridMultilevel"/>
    <w:tmpl w:val="75DE649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3">
    <w:nsid w:val="771D5FDE"/>
    <w:multiLevelType w:val="hybridMultilevel"/>
    <w:tmpl w:val="03AACB1E"/>
    <w:lvl w:ilvl="0" w:tplc="221CF26C">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4">
    <w:nsid w:val="775C4B4F"/>
    <w:multiLevelType w:val="hybridMultilevel"/>
    <w:tmpl w:val="A4B8A83E"/>
    <w:lvl w:ilvl="0" w:tplc="221CF26C">
      <w:start w:val="1"/>
      <w:numFmt w:val="bullet"/>
      <w:lvlText w:val=""/>
      <w:lvlJc w:val="left"/>
      <w:pPr>
        <w:ind w:left="720" w:hanging="360"/>
      </w:pPr>
      <w:rPr>
        <w:rFonts w:ascii="Wingdings" w:hAnsi="Wingdings"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5">
    <w:nsid w:val="77E304A2"/>
    <w:multiLevelType w:val="hybridMultilevel"/>
    <w:tmpl w:val="ECEA6076"/>
    <w:lvl w:ilvl="0" w:tplc="221CF26C">
      <w:start w:val="1"/>
      <w:numFmt w:val="bullet"/>
      <w:lvlText w:val=""/>
      <w:lvlJc w:val="left"/>
      <w:pPr>
        <w:ind w:left="720" w:hanging="360"/>
      </w:pPr>
      <w:rPr>
        <w:rFonts w:ascii="Wingdings" w:hAnsi="Wingdings"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6">
    <w:nsid w:val="7DCE0E00"/>
    <w:multiLevelType w:val="hybridMultilevel"/>
    <w:tmpl w:val="92E27AAC"/>
    <w:lvl w:ilvl="0" w:tplc="221CF26C">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7">
    <w:nsid w:val="7DE33336"/>
    <w:multiLevelType w:val="hybridMultilevel"/>
    <w:tmpl w:val="AF4EE7CA"/>
    <w:lvl w:ilvl="0" w:tplc="221CF26C">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33"/>
  </w:num>
  <w:num w:numId="2">
    <w:abstractNumId w:val="35"/>
  </w:num>
  <w:num w:numId="3">
    <w:abstractNumId w:val="46"/>
  </w:num>
  <w:num w:numId="4">
    <w:abstractNumId w:val="38"/>
  </w:num>
  <w:num w:numId="5">
    <w:abstractNumId w:val="34"/>
  </w:num>
  <w:num w:numId="6">
    <w:abstractNumId w:val="25"/>
  </w:num>
  <w:num w:numId="7">
    <w:abstractNumId w:val="40"/>
  </w:num>
  <w:num w:numId="8">
    <w:abstractNumId w:val="2"/>
  </w:num>
  <w:num w:numId="9">
    <w:abstractNumId w:val="36"/>
  </w:num>
  <w:num w:numId="10">
    <w:abstractNumId w:val="7"/>
  </w:num>
  <w:num w:numId="11">
    <w:abstractNumId w:val="20"/>
  </w:num>
  <w:num w:numId="12">
    <w:abstractNumId w:val="0"/>
  </w:num>
  <w:num w:numId="13">
    <w:abstractNumId w:val="44"/>
  </w:num>
  <w:num w:numId="14">
    <w:abstractNumId w:val="26"/>
  </w:num>
  <w:num w:numId="15">
    <w:abstractNumId w:val="3"/>
  </w:num>
  <w:num w:numId="16">
    <w:abstractNumId w:val="6"/>
  </w:num>
  <w:num w:numId="17">
    <w:abstractNumId w:val="4"/>
  </w:num>
  <w:num w:numId="18">
    <w:abstractNumId w:val="47"/>
  </w:num>
  <w:num w:numId="19">
    <w:abstractNumId w:val="12"/>
  </w:num>
  <w:num w:numId="20">
    <w:abstractNumId w:val="23"/>
  </w:num>
  <w:num w:numId="21">
    <w:abstractNumId w:val="1"/>
  </w:num>
  <w:num w:numId="22">
    <w:abstractNumId w:val="45"/>
  </w:num>
  <w:num w:numId="23">
    <w:abstractNumId w:val="18"/>
  </w:num>
  <w:num w:numId="24">
    <w:abstractNumId w:val="19"/>
  </w:num>
  <w:num w:numId="25">
    <w:abstractNumId w:val="43"/>
  </w:num>
  <w:num w:numId="26">
    <w:abstractNumId w:val="31"/>
  </w:num>
  <w:num w:numId="27">
    <w:abstractNumId w:val="11"/>
  </w:num>
  <w:num w:numId="28">
    <w:abstractNumId w:val="42"/>
  </w:num>
  <w:num w:numId="29">
    <w:abstractNumId w:val="29"/>
  </w:num>
  <w:num w:numId="30">
    <w:abstractNumId w:val="17"/>
  </w:num>
  <w:num w:numId="31">
    <w:abstractNumId w:val="27"/>
  </w:num>
  <w:num w:numId="32">
    <w:abstractNumId w:val="14"/>
  </w:num>
  <w:num w:numId="33">
    <w:abstractNumId w:val="41"/>
  </w:num>
  <w:num w:numId="34">
    <w:abstractNumId w:val="24"/>
  </w:num>
  <w:num w:numId="35">
    <w:abstractNumId w:val="32"/>
  </w:num>
  <w:num w:numId="36">
    <w:abstractNumId w:val="39"/>
  </w:num>
  <w:num w:numId="37">
    <w:abstractNumId w:val="37"/>
  </w:num>
  <w:num w:numId="38">
    <w:abstractNumId w:val="22"/>
  </w:num>
  <w:num w:numId="39">
    <w:abstractNumId w:val="28"/>
  </w:num>
  <w:num w:numId="40">
    <w:abstractNumId w:val="21"/>
  </w:num>
  <w:num w:numId="41">
    <w:abstractNumId w:val="9"/>
  </w:num>
  <w:num w:numId="42">
    <w:abstractNumId w:val="16"/>
  </w:num>
  <w:num w:numId="43">
    <w:abstractNumId w:val="30"/>
  </w:num>
  <w:num w:numId="44">
    <w:abstractNumId w:val="8"/>
  </w:num>
  <w:num w:numId="45">
    <w:abstractNumId w:val="15"/>
  </w:num>
  <w:num w:numId="46">
    <w:abstractNumId w:val="10"/>
  </w:num>
  <w:num w:numId="47">
    <w:abstractNumId w:val="5"/>
  </w:num>
  <w:num w:numId="48">
    <w:abstractNumId w:val="13"/>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063"/>
    <w:rsid w:val="00007884"/>
    <w:rsid w:val="000318ED"/>
    <w:rsid w:val="000410B9"/>
    <w:rsid w:val="000A1A9B"/>
    <w:rsid w:val="000B2325"/>
    <w:rsid w:val="000C31C9"/>
    <w:rsid w:val="000E1395"/>
    <w:rsid w:val="000E2AD7"/>
    <w:rsid w:val="00100D64"/>
    <w:rsid w:val="00137021"/>
    <w:rsid w:val="0014583F"/>
    <w:rsid w:val="00174E5D"/>
    <w:rsid w:val="0019087D"/>
    <w:rsid w:val="001B3B68"/>
    <w:rsid w:val="001C51D3"/>
    <w:rsid w:val="001D00FD"/>
    <w:rsid w:val="001D232D"/>
    <w:rsid w:val="00200A40"/>
    <w:rsid w:val="00217EC5"/>
    <w:rsid w:val="00264134"/>
    <w:rsid w:val="002A2D78"/>
    <w:rsid w:val="002C2C1E"/>
    <w:rsid w:val="002C77B6"/>
    <w:rsid w:val="002D5FC3"/>
    <w:rsid w:val="002E096C"/>
    <w:rsid w:val="002F5BDB"/>
    <w:rsid w:val="002F72DA"/>
    <w:rsid w:val="00304F0E"/>
    <w:rsid w:val="0031148A"/>
    <w:rsid w:val="00326F05"/>
    <w:rsid w:val="0032738C"/>
    <w:rsid w:val="00343421"/>
    <w:rsid w:val="003919AD"/>
    <w:rsid w:val="003B2C47"/>
    <w:rsid w:val="003C11D9"/>
    <w:rsid w:val="003D48EE"/>
    <w:rsid w:val="00410EC2"/>
    <w:rsid w:val="00433B42"/>
    <w:rsid w:val="0043660B"/>
    <w:rsid w:val="004408E7"/>
    <w:rsid w:val="00441D83"/>
    <w:rsid w:val="00451920"/>
    <w:rsid w:val="00480DA6"/>
    <w:rsid w:val="00494F2C"/>
    <w:rsid w:val="004965DB"/>
    <w:rsid w:val="004A01B5"/>
    <w:rsid w:val="004F4F1B"/>
    <w:rsid w:val="00510299"/>
    <w:rsid w:val="00535C54"/>
    <w:rsid w:val="0054405D"/>
    <w:rsid w:val="00572EAE"/>
    <w:rsid w:val="00584E45"/>
    <w:rsid w:val="00592FCF"/>
    <w:rsid w:val="005B0297"/>
    <w:rsid w:val="005B226F"/>
    <w:rsid w:val="005D25ED"/>
    <w:rsid w:val="005E1CE7"/>
    <w:rsid w:val="006006C6"/>
    <w:rsid w:val="006039F6"/>
    <w:rsid w:val="00623EA0"/>
    <w:rsid w:val="00637EBF"/>
    <w:rsid w:val="00645063"/>
    <w:rsid w:val="00646F05"/>
    <w:rsid w:val="00655593"/>
    <w:rsid w:val="006A3D4D"/>
    <w:rsid w:val="006B53C4"/>
    <w:rsid w:val="006E5FFD"/>
    <w:rsid w:val="00737423"/>
    <w:rsid w:val="0075217E"/>
    <w:rsid w:val="007636D7"/>
    <w:rsid w:val="00763F88"/>
    <w:rsid w:val="007655D9"/>
    <w:rsid w:val="00793E19"/>
    <w:rsid w:val="007A3ED6"/>
    <w:rsid w:val="007C7B0F"/>
    <w:rsid w:val="00860133"/>
    <w:rsid w:val="008840A5"/>
    <w:rsid w:val="0089760D"/>
    <w:rsid w:val="008A444C"/>
    <w:rsid w:val="008C5F90"/>
    <w:rsid w:val="008C5FC2"/>
    <w:rsid w:val="008D2BE5"/>
    <w:rsid w:val="008E302A"/>
    <w:rsid w:val="008E7EB2"/>
    <w:rsid w:val="0096343B"/>
    <w:rsid w:val="00977B62"/>
    <w:rsid w:val="009903E0"/>
    <w:rsid w:val="009A0FF6"/>
    <w:rsid w:val="009A2193"/>
    <w:rsid w:val="009A78D7"/>
    <w:rsid w:val="009B2085"/>
    <w:rsid w:val="009B7DA5"/>
    <w:rsid w:val="009D1CCA"/>
    <w:rsid w:val="009D28AD"/>
    <w:rsid w:val="009F1563"/>
    <w:rsid w:val="00A00A24"/>
    <w:rsid w:val="00A149FC"/>
    <w:rsid w:val="00A26F73"/>
    <w:rsid w:val="00AC2F5E"/>
    <w:rsid w:val="00AC460D"/>
    <w:rsid w:val="00B3235B"/>
    <w:rsid w:val="00B57F36"/>
    <w:rsid w:val="00B65AF3"/>
    <w:rsid w:val="00B74E59"/>
    <w:rsid w:val="00B93FD0"/>
    <w:rsid w:val="00B96E7D"/>
    <w:rsid w:val="00BB3889"/>
    <w:rsid w:val="00BB5E2F"/>
    <w:rsid w:val="00BE17E9"/>
    <w:rsid w:val="00BE63AE"/>
    <w:rsid w:val="00C27D94"/>
    <w:rsid w:val="00C4349E"/>
    <w:rsid w:val="00C54489"/>
    <w:rsid w:val="00C64383"/>
    <w:rsid w:val="00C8143E"/>
    <w:rsid w:val="00C816EC"/>
    <w:rsid w:val="00C81D69"/>
    <w:rsid w:val="00C844C9"/>
    <w:rsid w:val="00C9121B"/>
    <w:rsid w:val="00CA70F8"/>
    <w:rsid w:val="00CB5695"/>
    <w:rsid w:val="00CB721A"/>
    <w:rsid w:val="00CC50AD"/>
    <w:rsid w:val="00CE5B60"/>
    <w:rsid w:val="00D4574F"/>
    <w:rsid w:val="00D5730A"/>
    <w:rsid w:val="00D60DDA"/>
    <w:rsid w:val="00D634D1"/>
    <w:rsid w:val="00D66253"/>
    <w:rsid w:val="00D663A9"/>
    <w:rsid w:val="00D766A2"/>
    <w:rsid w:val="00D85FD5"/>
    <w:rsid w:val="00DB6194"/>
    <w:rsid w:val="00DE6021"/>
    <w:rsid w:val="00E04004"/>
    <w:rsid w:val="00E44A45"/>
    <w:rsid w:val="00E81D86"/>
    <w:rsid w:val="00EB6F6A"/>
    <w:rsid w:val="00EF53F5"/>
    <w:rsid w:val="00EF7869"/>
    <w:rsid w:val="00F01726"/>
    <w:rsid w:val="00F22971"/>
    <w:rsid w:val="00F3555F"/>
    <w:rsid w:val="00F4321A"/>
    <w:rsid w:val="00F6102C"/>
    <w:rsid w:val="00F6260A"/>
    <w:rsid w:val="00F87260"/>
    <w:rsid w:val="00FB0587"/>
    <w:rsid w:val="00FB1F7A"/>
    <w:rsid w:val="00FB6FC4"/>
    <w:rsid w:val="00FC780C"/>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45063"/>
    <w:pPr>
      <w:ind w:left="720"/>
      <w:contextualSpacing/>
    </w:pPr>
  </w:style>
  <w:style w:type="table" w:styleId="Grilledutableau">
    <w:name w:val="Table Grid"/>
    <w:basedOn w:val="TableauNormal"/>
    <w:uiPriority w:val="59"/>
    <w:rsid w:val="001458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45063"/>
    <w:pPr>
      <w:ind w:left="720"/>
      <w:contextualSpacing/>
    </w:pPr>
  </w:style>
  <w:style w:type="table" w:styleId="Grilledutableau">
    <w:name w:val="Table Grid"/>
    <w:basedOn w:val="TableauNormal"/>
    <w:uiPriority w:val="59"/>
    <w:rsid w:val="001458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42C980-C2CE-4085-9BB2-750BF5AD6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817</TotalTime>
  <Pages>21</Pages>
  <Words>8569</Words>
  <Characters>47130</Characters>
  <Application>Microsoft Office Word</Application>
  <DocSecurity>0</DocSecurity>
  <Lines>392</Lines>
  <Paragraphs>111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55588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Vaio User</dc:creator>
  <cp:lastModifiedBy>Vaio User</cp:lastModifiedBy>
  <cp:revision>105</cp:revision>
  <dcterms:created xsi:type="dcterms:W3CDTF">2014-12-06T14:47:00Z</dcterms:created>
  <dcterms:modified xsi:type="dcterms:W3CDTF">2014-12-12T04:13:00Z</dcterms:modified>
</cp:coreProperties>
</file>